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90ED7">
      <w:pPr>
        <w:autoSpaceDE w:val="0"/>
        <w:autoSpaceDN w:val="0"/>
        <w:adjustRightInd w:val="0"/>
        <w:spacing w:line="360" w:lineRule="auto"/>
        <w:rPr>
          <w:rFonts w:ascii="仿宋_GB2312" w:hAnsi="黑体" w:eastAsia="仿宋_GB2312" w:cs="宋体"/>
          <w:b/>
          <w:bCs/>
          <w:kern w:val="0"/>
          <w:sz w:val="44"/>
          <w:szCs w:val="44"/>
        </w:rPr>
      </w:pPr>
    </w:p>
    <w:p w14:paraId="145B02C8">
      <w:pPr>
        <w:autoSpaceDE w:val="0"/>
        <w:autoSpaceDN w:val="0"/>
        <w:adjustRightInd w:val="0"/>
        <w:spacing w:line="360" w:lineRule="auto"/>
        <w:jc w:val="center"/>
        <w:rPr>
          <w:rFonts w:ascii="仿宋_GB2312" w:hAnsi="黑体" w:eastAsia="仿宋_GB2312" w:cs="宋体"/>
          <w:b/>
          <w:bCs/>
          <w:kern w:val="0"/>
          <w:sz w:val="44"/>
          <w:szCs w:val="44"/>
        </w:rPr>
      </w:pPr>
    </w:p>
    <w:p w14:paraId="028680BC">
      <w:pPr>
        <w:autoSpaceDE w:val="0"/>
        <w:autoSpaceDN w:val="0"/>
        <w:adjustRightInd w:val="0"/>
        <w:spacing w:line="360" w:lineRule="auto"/>
        <w:jc w:val="center"/>
        <w:rPr>
          <w:rFonts w:ascii="仿宋_GB2312" w:hAnsi="黑体" w:eastAsia="仿宋_GB2312" w:cs="宋体"/>
          <w:b/>
          <w:bCs/>
          <w:kern w:val="0"/>
          <w:sz w:val="44"/>
          <w:szCs w:val="44"/>
        </w:rPr>
      </w:pPr>
    </w:p>
    <w:p w14:paraId="34F023F8">
      <w:pPr>
        <w:autoSpaceDE w:val="0"/>
        <w:autoSpaceDN w:val="0"/>
        <w:adjustRightInd w:val="0"/>
        <w:spacing w:line="360" w:lineRule="auto"/>
        <w:jc w:val="center"/>
        <w:rPr>
          <w:rFonts w:ascii="仿宋_GB2312" w:hAnsi="黑体" w:eastAsia="仿宋_GB2312" w:cs="宋体"/>
          <w:b/>
          <w:bCs/>
          <w:kern w:val="0"/>
          <w:sz w:val="44"/>
          <w:szCs w:val="44"/>
        </w:rPr>
      </w:pPr>
    </w:p>
    <w:p w14:paraId="7D056A1C">
      <w:pPr>
        <w:autoSpaceDE w:val="0"/>
        <w:autoSpaceDN w:val="0"/>
        <w:adjustRightInd w:val="0"/>
        <w:spacing w:line="360" w:lineRule="auto"/>
        <w:jc w:val="center"/>
        <w:rPr>
          <w:rFonts w:ascii="仿宋_GB2312" w:hAnsi="黑体" w:eastAsia="仿宋_GB2312" w:cs="宋体"/>
          <w:b/>
          <w:bCs/>
          <w:kern w:val="0"/>
          <w:sz w:val="44"/>
          <w:szCs w:val="44"/>
        </w:rPr>
      </w:pPr>
      <w:r>
        <w:rPr>
          <w:rFonts w:hint="eastAsia" w:ascii="仿宋_GB2312" w:hAnsi="黑体" w:eastAsia="仿宋_GB2312" w:cs="宋体"/>
          <w:b/>
          <w:bCs/>
          <w:kern w:val="0"/>
          <w:sz w:val="44"/>
          <w:szCs w:val="44"/>
        </w:rPr>
        <w:t>贵黔国际医院G</w:t>
      </w:r>
      <w:r>
        <w:rPr>
          <w:rFonts w:ascii="仿宋_GB2312" w:hAnsi="黑体" w:eastAsia="仿宋_GB2312" w:cs="宋体"/>
          <w:b/>
          <w:bCs/>
          <w:kern w:val="0"/>
          <w:sz w:val="44"/>
          <w:szCs w:val="44"/>
        </w:rPr>
        <w:t>PU</w:t>
      </w:r>
      <w:r>
        <w:rPr>
          <w:rFonts w:hint="eastAsia" w:ascii="仿宋_GB2312" w:hAnsi="黑体" w:eastAsia="仿宋_GB2312" w:cs="宋体"/>
          <w:b/>
          <w:bCs/>
          <w:kern w:val="0"/>
          <w:sz w:val="44"/>
          <w:szCs w:val="44"/>
        </w:rPr>
        <w:t>服务器招标采购项目</w:t>
      </w:r>
    </w:p>
    <w:p w14:paraId="53C4AEC2">
      <w:pPr>
        <w:autoSpaceDE w:val="0"/>
        <w:autoSpaceDN w:val="0"/>
        <w:adjustRightInd w:val="0"/>
        <w:spacing w:line="360" w:lineRule="auto"/>
        <w:jc w:val="center"/>
        <w:rPr>
          <w:rFonts w:ascii="仿宋_GB2312" w:hAnsi="黑体" w:eastAsia="仿宋_GB2312" w:cs="宋体"/>
          <w:b/>
          <w:bCs/>
          <w:kern w:val="0"/>
          <w:sz w:val="44"/>
          <w:szCs w:val="44"/>
        </w:rPr>
      </w:pPr>
    </w:p>
    <w:p w14:paraId="3B711953">
      <w:pPr>
        <w:autoSpaceDE w:val="0"/>
        <w:autoSpaceDN w:val="0"/>
        <w:adjustRightInd w:val="0"/>
        <w:spacing w:line="360" w:lineRule="auto"/>
        <w:jc w:val="center"/>
        <w:rPr>
          <w:rFonts w:ascii="仿宋_GB2312" w:hAnsi="黑体" w:eastAsia="仿宋_GB2312" w:cs="宋体"/>
          <w:b/>
          <w:bCs/>
          <w:kern w:val="0"/>
          <w:sz w:val="44"/>
          <w:szCs w:val="44"/>
        </w:rPr>
      </w:pPr>
    </w:p>
    <w:p w14:paraId="7CE55E9D">
      <w:pPr>
        <w:autoSpaceDE w:val="0"/>
        <w:autoSpaceDN w:val="0"/>
        <w:adjustRightInd w:val="0"/>
        <w:spacing w:line="360" w:lineRule="auto"/>
        <w:jc w:val="center"/>
        <w:rPr>
          <w:rFonts w:ascii="仿宋_GB2312" w:hAnsi="黑体" w:eastAsia="仿宋_GB2312" w:cs="宋体"/>
          <w:b/>
          <w:bCs/>
          <w:kern w:val="0"/>
          <w:sz w:val="44"/>
          <w:szCs w:val="44"/>
        </w:rPr>
      </w:pPr>
      <w:r>
        <w:rPr>
          <w:rFonts w:hint="eastAsia" w:ascii="仿宋_GB2312" w:hAnsi="黑体" w:eastAsia="仿宋_GB2312" w:cs="宋体"/>
          <w:b/>
          <w:bCs/>
          <w:kern w:val="0"/>
          <w:sz w:val="44"/>
          <w:szCs w:val="44"/>
        </w:rPr>
        <w:t>招标文件</w:t>
      </w:r>
    </w:p>
    <w:p w14:paraId="066BA899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</w:p>
    <w:p w14:paraId="6B2F96EC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41C0FB65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431D6FBF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1BBDD56C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5CB1431C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17686FD4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1C96C5A6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4C041555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53B3353F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1D0E83C9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5CD8511A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50E27DF3">
      <w:pPr>
        <w:spacing w:line="360" w:lineRule="auto"/>
        <w:rPr>
          <w:rFonts w:ascii="方正黑体简体" w:eastAsia="方正黑体简体"/>
          <w:b/>
          <w:sz w:val="30"/>
          <w:szCs w:val="30"/>
        </w:rPr>
      </w:pPr>
    </w:p>
    <w:p w14:paraId="1C06BB81">
      <w:pPr>
        <w:spacing w:line="360" w:lineRule="auto"/>
        <w:ind w:firstLine="3588" w:firstLineChars="1196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20</w:t>
      </w:r>
      <w:r>
        <w:rPr>
          <w:rFonts w:ascii="仿宋" w:hAnsi="仿宋" w:eastAsia="仿宋"/>
          <w:b/>
          <w:sz w:val="30"/>
          <w:szCs w:val="30"/>
        </w:rPr>
        <w:t>2</w:t>
      </w:r>
      <w:r>
        <w:rPr>
          <w:rFonts w:hint="eastAsia" w:ascii="仿宋" w:hAnsi="仿宋" w:eastAsia="仿宋"/>
          <w:b/>
          <w:sz w:val="30"/>
          <w:szCs w:val="30"/>
        </w:rPr>
        <w:t>5年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08</w:t>
      </w:r>
      <w:r>
        <w:rPr>
          <w:rFonts w:hint="eastAsia" w:ascii="仿宋" w:hAnsi="仿宋" w:eastAsia="仿宋"/>
          <w:b/>
          <w:sz w:val="30"/>
          <w:szCs w:val="30"/>
        </w:rPr>
        <w:t>月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04</w:t>
      </w:r>
      <w:r>
        <w:rPr>
          <w:rFonts w:hint="eastAsia" w:ascii="仿宋" w:hAnsi="仿宋" w:eastAsia="仿宋"/>
          <w:b/>
          <w:sz w:val="30"/>
          <w:szCs w:val="30"/>
        </w:rPr>
        <w:t>日</w:t>
      </w:r>
    </w:p>
    <w:p w14:paraId="451A02AD">
      <w:pPr>
        <w:spacing w:line="360" w:lineRule="auto"/>
        <w:rPr>
          <w:rFonts w:ascii="仿宋_GB2312" w:eastAsia="仿宋_GB2312"/>
          <w:sz w:val="24"/>
        </w:rPr>
      </w:pPr>
    </w:p>
    <w:p w14:paraId="39130A70">
      <w:pPr>
        <w:spacing w:line="360" w:lineRule="auto"/>
        <w:rPr>
          <w:rFonts w:ascii="仿宋_GB2312" w:eastAsia="仿宋_GB2312" w:cs="微软雅黑" w:hAnsiTheme="minorEastAsia"/>
          <w:sz w:val="30"/>
          <w:szCs w:val="30"/>
        </w:rPr>
      </w:pPr>
      <w:r>
        <w:rPr>
          <w:rFonts w:hint="eastAsia" w:ascii="仿宋_GB2312" w:eastAsia="仿宋_GB2312" w:cs="微软雅黑" w:hAnsiTheme="minorEastAsia"/>
          <w:sz w:val="24"/>
        </w:rPr>
        <w:t>一、投标须知</w:t>
      </w:r>
    </w:p>
    <w:p w14:paraId="2A84341E">
      <w:pPr>
        <w:numPr>
          <w:ilvl w:val="0"/>
          <w:numId w:val="3"/>
        </w:numPr>
        <w:spacing w:line="36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发包人：</w:t>
      </w:r>
      <w:r>
        <w:rPr>
          <w:rFonts w:hint="eastAsia" w:ascii="仿宋_GB2312" w:eastAsia="仿宋_GB2312"/>
          <w:sz w:val="24"/>
        </w:rPr>
        <w:t>贵黔国际医院管理有限公司</w:t>
      </w:r>
    </w:p>
    <w:p w14:paraId="2CD03D0A">
      <w:pPr>
        <w:numPr>
          <w:ilvl w:val="0"/>
          <w:numId w:val="3"/>
        </w:numPr>
        <w:spacing w:line="36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发包人地址：贵阳市乌当区东风镇贵黔国际医院</w:t>
      </w:r>
    </w:p>
    <w:p w14:paraId="4BC26FD0">
      <w:pPr>
        <w:numPr>
          <w:ilvl w:val="0"/>
          <w:numId w:val="3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发包联系人：李燕   联系电话：</w:t>
      </w:r>
      <w:r>
        <w:rPr>
          <w:rFonts w:ascii="仿宋_GB2312" w:eastAsia="仿宋_GB2312" w:cs="微软雅黑" w:hAnsiTheme="minorEastAsia"/>
          <w:sz w:val="24"/>
        </w:rPr>
        <w:t>18085438763</w:t>
      </w:r>
      <w:r>
        <w:rPr>
          <w:rFonts w:hint="eastAsia" w:ascii="仿宋_GB2312" w:eastAsia="仿宋_GB2312" w:cs="微软雅黑" w:hAnsiTheme="minorEastAsia"/>
          <w:sz w:val="24"/>
        </w:rPr>
        <w:t xml:space="preserve">  邮箱：</w:t>
      </w:r>
      <w:r>
        <w:rPr>
          <w:rFonts w:ascii="仿宋_GB2312" w:eastAsia="仿宋_GB2312" w:cs="微软雅黑" w:hAnsiTheme="minorEastAsia"/>
          <w:sz w:val="24"/>
        </w:rPr>
        <w:t>1490493936</w:t>
      </w:r>
      <w:r>
        <w:rPr>
          <w:rFonts w:hint="eastAsia" w:ascii="仿宋_GB2312" w:eastAsia="仿宋_GB2312" w:cs="微软雅黑" w:hAnsiTheme="minorEastAsia"/>
          <w:sz w:val="24"/>
        </w:rPr>
        <w:t>@qq.com</w:t>
      </w:r>
    </w:p>
    <w:p w14:paraId="7D486DD4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仿宋_GB2312" w:eastAsia="仿宋_GB2312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招标项目名称：</w:t>
      </w:r>
      <w:r>
        <w:rPr>
          <w:rFonts w:hint="eastAsia" w:ascii="仿宋_GB2312" w:eastAsia="仿宋_GB2312"/>
          <w:sz w:val="24"/>
          <w:u w:val="single"/>
        </w:rPr>
        <w:t>贵黔国际医院GPU服务器招标采购项目</w:t>
      </w:r>
    </w:p>
    <w:p w14:paraId="5EAA541A">
      <w:pPr>
        <w:numPr>
          <w:ilvl w:val="0"/>
          <w:numId w:val="3"/>
        </w:numPr>
        <w:spacing w:line="36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项目地点：贵州省贵阳市</w:t>
      </w:r>
    </w:p>
    <w:p w14:paraId="47694D79">
      <w:pPr>
        <w:pStyle w:val="41"/>
        <w:numPr>
          <w:ilvl w:val="0"/>
          <w:numId w:val="3"/>
        </w:numPr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微软雅黑" w:hAnsiTheme="minorEastAsia"/>
          <w:sz w:val="24"/>
        </w:rPr>
        <w:t>开标地点：贵州省贵阳市乌当区东风镇贵黔国际医院A区1楼国际部会议室（放疗中心方向2号电梯口）</w:t>
      </w:r>
    </w:p>
    <w:p w14:paraId="2DCE079B">
      <w:pPr>
        <w:numPr>
          <w:ilvl w:val="0"/>
          <w:numId w:val="3"/>
        </w:numPr>
        <w:spacing w:line="480" w:lineRule="auto"/>
        <w:rPr>
          <w:rFonts w:ascii="仿宋_GB2312" w:eastAsia="仿宋_GB2312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采购内容：</w:t>
      </w:r>
      <w:r>
        <w:rPr>
          <w:rFonts w:hint="eastAsia" w:ascii="仿宋_GB2312" w:eastAsia="仿宋_GB2312"/>
          <w:sz w:val="24"/>
          <w:u w:val="single"/>
        </w:rPr>
        <w:t>G</w:t>
      </w:r>
      <w:r>
        <w:rPr>
          <w:rFonts w:ascii="仿宋_GB2312" w:eastAsia="仿宋_GB2312"/>
          <w:sz w:val="24"/>
          <w:u w:val="single"/>
        </w:rPr>
        <w:t>PU</w:t>
      </w:r>
      <w:r>
        <w:rPr>
          <w:rFonts w:hint="eastAsia" w:ascii="仿宋_GB2312" w:eastAsia="仿宋_GB2312"/>
          <w:sz w:val="24"/>
          <w:u w:val="single"/>
        </w:rPr>
        <w:t>服务器系统</w:t>
      </w:r>
    </w:p>
    <w:p w14:paraId="54068752">
      <w:pPr>
        <w:numPr>
          <w:ilvl w:val="0"/>
          <w:numId w:val="3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项目要求：</w:t>
      </w:r>
    </w:p>
    <w:p w14:paraId="19822F9B">
      <w:pPr>
        <w:spacing w:line="480" w:lineRule="auto"/>
        <w:ind w:left="420"/>
        <w:rPr>
          <w:rFonts w:ascii="仿宋_GB2312" w:eastAsia="仿宋_GB2312" w:hAnsiTheme="minorEastAsia"/>
          <w:sz w:val="22"/>
        </w:rPr>
      </w:pPr>
      <w:r>
        <w:rPr>
          <w:rFonts w:hint="eastAsia" w:ascii="仿宋_GB2312" w:eastAsia="仿宋_GB2312" w:cs="微软雅黑" w:hAnsiTheme="minorEastAsia"/>
          <w:sz w:val="24"/>
        </w:rPr>
        <w:t>(1).投标产品须符合国家相关规范、标准要求，且达到招标要求的主要性能及技术参数要求。</w:t>
      </w:r>
    </w:p>
    <w:p w14:paraId="3269067B">
      <w:pPr>
        <w:spacing w:line="480" w:lineRule="auto"/>
        <w:ind w:left="420"/>
        <w:rPr>
          <w:rFonts w:ascii="仿宋_GB2312" w:eastAsia="仿宋_GB2312" w:hAnsiTheme="minorEastAsia"/>
          <w:sz w:val="22"/>
        </w:rPr>
      </w:pPr>
      <w:r>
        <w:rPr>
          <w:rFonts w:hint="eastAsia" w:ascii="仿宋_GB2312" w:eastAsia="仿宋_GB2312" w:hAnsiTheme="minorEastAsia"/>
          <w:sz w:val="22"/>
        </w:rPr>
        <w:t>(2).</w:t>
      </w:r>
      <w:r>
        <w:rPr>
          <w:rFonts w:hint="eastAsia" w:ascii="仿宋_GB2312" w:eastAsia="仿宋_GB2312" w:cs="微软雅黑" w:hAnsiTheme="minorEastAsia"/>
          <w:sz w:val="24"/>
        </w:rPr>
        <w:t xml:space="preserve"> 投标人须严格按照附件五</w:t>
      </w:r>
      <w:r>
        <w:rPr>
          <w:rFonts w:hint="eastAsia" w:ascii="仿宋_GB2312" w:eastAsia="仿宋_GB2312" w:hAnsiTheme="minorEastAsia"/>
          <w:sz w:val="22"/>
        </w:rPr>
        <w:t>《报价格式清单》表格格式进行报价，未按表格格式报价的视为</w:t>
      </w:r>
      <w:r>
        <w:rPr>
          <w:rFonts w:hint="eastAsia" w:ascii="仿宋_GB2312" w:eastAsia="仿宋_GB2312" w:hAnsiTheme="minorEastAsia"/>
          <w:b/>
          <w:sz w:val="22"/>
        </w:rPr>
        <w:t>不满足我司报价要求，我司有权作无效投标处理</w:t>
      </w:r>
      <w:r>
        <w:rPr>
          <w:rFonts w:hint="eastAsia" w:ascii="仿宋_GB2312" w:eastAsia="仿宋_GB2312" w:hAnsiTheme="minorEastAsia"/>
          <w:sz w:val="22"/>
        </w:rPr>
        <w:t>。</w:t>
      </w:r>
    </w:p>
    <w:p w14:paraId="022A66DE">
      <w:pPr>
        <w:numPr>
          <w:ilvl w:val="0"/>
          <w:numId w:val="3"/>
        </w:numPr>
        <w:spacing w:line="36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货期要求：收到中标通知书后，</w:t>
      </w:r>
      <w:r>
        <w:rPr>
          <w:rFonts w:ascii="仿宋_GB2312" w:eastAsia="仿宋_GB2312" w:cs="微软雅黑" w:hAnsiTheme="minorEastAsia"/>
          <w:sz w:val="24"/>
        </w:rPr>
        <w:t>10</w:t>
      </w:r>
      <w:r>
        <w:rPr>
          <w:rFonts w:hint="eastAsia" w:ascii="仿宋_GB2312" w:eastAsia="仿宋_GB2312" w:cs="微软雅黑" w:hAnsiTheme="minorEastAsia"/>
          <w:sz w:val="24"/>
        </w:rPr>
        <w:t>个日历日内开始进行供货</w:t>
      </w:r>
    </w:p>
    <w:p w14:paraId="2FB8FF62">
      <w:pPr>
        <w:numPr>
          <w:ilvl w:val="0"/>
          <w:numId w:val="3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招标方式：竞争性谈判</w:t>
      </w:r>
    </w:p>
    <w:p w14:paraId="672A16F0">
      <w:pPr>
        <w:numPr>
          <w:ilvl w:val="0"/>
          <w:numId w:val="3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参加本次投标的投标人要求：</w:t>
      </w:r>
    </w:p>
    <w:p w14:paraId="54BED8D7">
      <w:pPr>
        <w:numPr>
          <w:ilvl w:val="0"/>
          <w:numId w:val="3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1</w:t>
      </w:r>
      <w:r>
        <w:rPr>
          <w:rFonts w:ascii="仿宋_GB2312" w:eastAsia="仿宋_GB2312" w:cs="微软雅黑" w:hAnsiTheme="minorEastAsia"/>
          <w:sz w:val="24"/>
        </w:rPr>
        <w:t>,</w:t>
      </w:r>
      <w:r>
        <w:rPr>
          <w:rFonts w:hint="eastAsia" w:ascii="仿宋_GB2312" w:eastAsia="仿宋_GB2312" w:cs="微软雅黑" w:hAnsiTheme="minorEastAsia"/>
          <w:sz w:val="24"/>
        </w:rPr>
        <w:t>投标人是在中华人民共和国境内注册并取得营业执照的独立法人，具有独立承担民事责任的能力；</w:t>
      </w:r>
    </w:p>
    <w:p w14:paraId="3891A046">
      <w:pPr>
        <w:numPr>
          <w:ilvl w:val="0"/>
          <w:numId w:val="3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2</w:t>
      </w:r>
      <w:r>
        <w:rPr>
          <w:rFonts w:ascii="仿宋_GB2312" w:eastAsia="仿宋_GB2312" w:cs="微软雅黑" w:hAnsiTheme="minorEastAsia"/>
          <w:sz w:val="24"/>
        </w:rPr>
        <w:t>,</w:t>
      </w:r>
      <w:r>
        <w:rPr>
          <w:rFonts w:hint="eastAsia" w:ascii="仿宋_GB2312" w:eastAsia="仿宋_GB2312" w:cs="微软雅黑" w:hAnsiTheme="minorEastAsia"/>
          <w:sz w:val="24"/>
        </w:rPr>
        <w:t>投标人须具有生产厂商经营授权经销代理证明等相关文件，能提供及时有效售后服务。</w:t>
      </w:r>
    </w:p>
    <w:p w14:paraId="45BE740C">
      <w:pPr>
        <w:numPr>
          <w:ilvl w:val="0"/>
          <w:numId w:val="3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ascii="仿宋_GB2312" w:eastAsia="仿宋_GB2312" w:cs="微软雅黑" w:hAnsiTheme="minorEastAsia"/>
          <w:sz w:val="24"/>
        </w:rPr>
        <w:t>3,</w:t>
      </w:r>
      <w:r>
        <w:rPr>
          <w:rFonts w:hint="eastAsia" w:ascii="仿宋_GB2312" w:eastAsia="仿宋_GB2312" w:cs="微软雅黑" w:hAnsiTheme="minorEastAsia"/>
          <w:sz w:val="24"/>
        </w:rPr>
        <w:t>投标人必须具有履行合同所必需的财务能力及保障能力，能满足本招标文件的要求；在经营过程中信誉良好，无违法经营和不正当竞争行为。</w:t>
      </w:r>
    </w:p>
    <w:p w14:paraId="3676C94D">
      <w:pPr>
        <w:numPr>
          <w:ilvl w:val="0"/>
          <w:numId w:val="3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4</w:t>
      </w:r>
      <w:r>
        <w:rPr>
          <w:rFonts w:ascii="仿宋_GB2312" w:eastAsia="仿宋_GB2312" w:cs="微软雅黑" w:hAnsiTheme="minorEastAsia"/>
          <w:sz w:val="24"/>
        </w:rPr>
        <w:t>,</w:t>
      </w:r>
      <w:r>
        <w:rPr>
          <w:rFonts w:hint="eastAsia" w:ascii="仿宋_GB2312" w:eastAsia="仿宋_GB2312" w:cs="微软雅黑" w:hAnsiTheme="minorEastAsia"/>
          <w:sz w:val="24"/>
        </w:rPr>
        <w:t>投标人在经营活动中无违法犯罪行为和记录；</w:t>
      </w:r>
    </w:p>
    <w:p w14:paraId="061559C1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13.投标人职责：</w:t>
      </w:r>
    </w:p>
    <w:p w14:paraId="7C20FF3A">
      <w:pPr>
        <w:spacing w:line="480" w:lineRule="auto"/>
        <w:ind w:firstLine="480" w:firstLineChars="2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投标人的工作范围将包括但不限于下列内容；</w:t>
      </w:r>
    </w:p>
    <w:p w14:paraId="18EC442A">
      <w:pPr>
        <w:spacing w:line="480" w:lineRule="auto"/>
        <w:ind w:firstLine="480" w:firstLineChars="2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1、 提供</w:t>
      </w:r>
      <w:bookmarkStart w:id="0" w:name="_Hlk105596301"/>
      <w:r>
        <w:rPr>
          <w:rFonts w:hint="eastAsia" w:ascii="仿宋_GB2312" w:eastAsia="仿宋_GB2312" w:cs="微软雅黑" w:hAnsiTheme="minorEastAsia"/>
          <w:sz w:val="24"/>
        </w:rPr>
        <w:t>办公设备</w:t>
      </w:r>
      <w:bookmarkEnd w:id="0"/>
      <w:r>
        <w:rPr>
          <w:rFonts w:hint="eastAsia" w:ascii="仿宋_GB2312" w:eastAsia="仿宋_GB2312" w:cs="微软雅黑" w:hAnsiTheme="minorEastAsia"/>
          <w:sz w:val="24"/>
        </w:rPr>
        <w:t>的安装、使用的说明书。</w:t>
      </w:r>
    </w:p>
    <w:p w14:paraId="3AFFCEE8">
      <w:pPr>
        <w:spacing w:line="480" w:lineRule="auto"/>
        <w:ind w:firstLine="480" w:firstLineChars="2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2、 提供办公设备的有关检测资料。</w:t>
      </w:r>
    </w:p>
    <w:p w14:paraId="02B17759">
      <w:pPr>
        <w:spacing w:line="480" w:lineRule="auto"/>
        <w:ind w:firstLine="480" w:firstLineChars="2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3、 提供办公设备的供货、维保、调试、现场服务。</w:t>
      </w:r>
    </w:p>
    <w:p w14:paraId="6D3C355F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备注：凡提供复印件的均需加盖投标人公章</w:t>
      </w:r>
    </w:p>
    <w:p w14:paraId="39D86584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14.投标费用：投标人应自行承担所有准备及参加投标相关的费用。不论投标的结果如何，招标人均无承担的义务和责任。</w:t>
      </w:r>
    </w:p>
    <w:p w14:paraId="3DBB4801">
      <w:pPr>
        <w:pStyle w:val="2"/>
        <w:rPr>
          <w:rFonts w:ascii="仿宋_GB2312" w:eastAsia="仿宋_GB2312" w:cs="微软雅黑" w:hAnsiTheme="minorEastAsia"/>
          <w:b w:val="0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二、投标文件的组成：</w:t>
      </w:r>
    </w:p>
    <w:p w14:paraId="54C61A0A">
      <w:pPr>
        <w:numPr>
          <w:ilvl w:val="0"/>
          <w:numId w:val="4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报价文件封面（附件一）</w:t>
      </w:r>
    </w:p>
    <w:p w14:paraId="4EE1DD01">
      <w:pPr>
        <w:numPr>
          <w:ilvl w:val="0"/>
          <w:numId w:val="4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报价文件目录</w:t>
      </w:r>
    </w:p>
    <w:p w14:paraId="49E8545E">
      <w:pPr>
        <w:numPr>
          <w:ilvl w:val="0"/>
          <w:numId w:val="4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商务部分：</w:t>
      </w:r>
    </w:p>
    <w:p w14:paraId="70F96E4A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供应商简介</w:t>
      </w:r>
    </w:p>
    <w:p w14:paraId="2C090C6A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经年检的营业执照副本</w:t>
      </w:r>
    </w:p>
    <w:p w14:paraId="722DF7FA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法定代表人资格证明书（附件二）</w:t>
      </w:r>
    </w:p>
    <w:p w14:paraId="688F17DF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法定代表人授权委托书（附件三）</w:t>
      </w:r>
    </w:p>
    <w:p w14:paraId="5493AF23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生产厂家的资质证明或经销代理证明书</w:t>
      </w:r>
    </w:p>
    <w:p w14:paraId="40B2A57C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国家机关规定的各类行业特许生产、经营、销售等所有必备证明</w:t>
      </w:r>
    </w:p>
    <w:p w14:paraId="208362BC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近三年完成的相关项目的业绩表</w:t>
      </w:r>
    </w:p>
    <w:p w14:paraId="6B6F9438">
      <w:pPr>
        <w:numPr>
          <w:ilvl w:val="0"/>
          <w:numId w:val="4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贵黔国际医院GPU服务器采购报价清单（附件四）</w:t>
      </w:r>
    </w:p>
    <w:p w14:paraId="329624F3">
      <w:pPr>
        <w:numPr>
          <w:ilvl w:val="0"/>
          <w:numId w:val="4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技术文件：</w:t>
      </w:r>
    </w:p>
    <w:p w14:paraId="45145AD0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主要技术数据和性能的详细描述、产品组成说明</w:t>
      </w:r>
    </w:p>
    <w:p w14:paraId="38ECC3EA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近期检测检验报告</w:t>
      </w:r>
    </w:p>
    <w:p w14:paraId="6E24C67D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培训计划</w:t>
      </w:r>
    </w:p>
    <w:p w14:paraId="13DFAB7D">
      <w:pPr>
        <w:numPr>
          <w:ilvl w:val="1"/>
          <w:numId w:val="5"/>
        </w:numPr>
        <w:tabs>
          <w:tab w:val="left" w:pos="840"/>
        </w:tabs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售后服务承诺书 </w:t>
      </w:r>
    </w:p>
    <w:p w14:paraId="06C29A7A">
      <w:pPr>
        <w:pStyle w:val="2"/>
        <w:rPr>
          <w:rFonts w:ascii="仿宋_GB2312" w:eastAsia="仿宋_GB2312" w:cs="微软雅黑" w:hAnsiTheme="minorEastAsia"/>
          <w:b w:val="0"/>
          <w:sz w:val="24"/>
        </w:rPr>
      </w:pPr>
      <w:bookmarkStart w:id="1" w:name="_Toc201401564"/>
      <w:bookmarkStart w:id="2" w:name="_Toc201997823"/>
      <w:bookmarkStart w:id="3" w:name="_Toc201401372"/>
      <w:r>
        <w:rPr>
          <w:rFonts w:hint="eastAsia" w:ascii="仿宋_GB2312" w:eastAsia="仿宋_GB2312" w:cs="微软雅黑" w:hAnsiTheme="minorEastAsia"/>
          <w:sz w:val="24"/>
        </w:rPr>
        <w:t>三、投标文件的格式和签署</w:t>
      </w:r>
      <w:bookmarkEnd w:id="1"/>
      <w:bookmarkEnd w:id="2"/>
      <w:bookmarkEnd w:id="3"/>
    </w:p>
    <w:p w14:paraId="72ACF968">
      <w:pPr>
        <w:numPr>
          <w:ilvl w:val="0"/>
          <w:numId w:val="6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投标人提交的投标文件应统一以A4幅面装订成册。</w:t>
      </w:r>
    </w:p>
    <w:p w14:paraId="70E908BC">
      <w:pPr>
        <w:numPr>
          <w:ilvl w:val="0"/>
          <w:numId w:val="6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投标人需提供投标文件正本壹份、副本</w:t>
      </w:r>
      <w:r>
        <w:rPr>
          <w:rFonts w:hint="eastAsia" w:ascii="仿宋_GB2312" w:eastAsia="仿宋_GB2312" w:cs="微软雅黑" w:hAnsiTheme="minorEastAsia"/>
          <w:sz w:val="24"/>
          <w:lang w:val="en-US" w:eastAsia="zh-CN"/>
        </w:rPr>
        <w:t>壹</w:t>
      </w:r>
      <w:r>
        <w:rPr>
          <w:rFonts w:hint="eastAsia" w:ascii="仿宋_GB2312" w:eastAsia="仿宋_GB2312" w:cs="微软雅黑" w:hAnsiTheme="minorEastAsia"/>
          <w:sz w:val="24"/>
        </w:rPr>
        <w:t>份，密封装订，并加盖公章。相应的正副本电子文档、Excel版贵黔国际医院G</w:t>
      </w:r>
      <w:r>
        <w:rPr>
          <w:rFonts w:ascii="仿宋_GB2312" w:eastAsia="仿宋_GB2312" w:cs="微软雅黑" w:hAnsiTheme="minorEastAsia"/>
          <w:sz w:val="24"/>
        </w:rPr>
        <w:t>PU</w:t>
      </w:r>
      <w:r>
        <w:rPr>
          <w:rFonts w:hint="eastAsia" w:ascii="仿宋_GB2312" w:eastAsia="仿宋_GB2312" w:cs="微软雅黑" w:hAnsiTheme="minorEastAsia"/>
          <w:sz w:val="24"/>
        </w:rPr>
        <w:t>服务器采购报价清单存</w:t>
      </w:r>
      <w:r>
        <w:rPr>
          <w:rFonts w:hint="eastAsia" w:ascii="仿宋_GB2312" w:eastAsia="仿宋_GB2312" w:cs="微软雅黑" w:hAnsi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入U盘一份，</w:t>
      </w:r>
      <w:r>
        <w:rPr>
          <w:rFonts w:hint="eastAsia" w:ascii="仿宋_GB2312" w:eastAsia="仿宋_GB2312" w:cs="微软雅黑" w:hAnsiTheme="minorEastAsia"/>
          <w:sz w:val="24"/>
        </w:rPr>
        <w:t xml:space="preserve">并密封在正本投标文件中。 </w:t>
      </w:r>
    </w:p>
    <w:p w14:paraId="3700FB2D">
      <w:pPr>
        <w:numPr>
          <w:ilvl w:val="0"/>
          <w:numId w:val="6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投标文件正本和副本均需用不褪色的墨水书写或打印，字迹应清晰易于辨认。在投标文件封面右上角清楚地标记“正本”或“副本”。若正本和副本内容不一致时，以正本为准。</w:t>
      </w:r>
    </w:p>
    <w:p w14:paraId="3BB0AFF6">
      <w:pPr>
        <w:pStyle w:val="41"/>
        <w:spacing w:line="276" w:lineRule="auto"/>
        <w:ind w:left="420" w:firstLine="0" w:firstLineChars="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密封要求：注明招标的项目名称、项目编号和“在XX年X月XX日X午X：XX（开标时间）之前不得启封”的字样。</w:t>
      </w:r>
    </w:p>
    <w:p w14:paraId="045B3634">
      <w:pPr>
        <w:numPr>
          <w:ilvl w:val="0"/>
          <w:numId w:val="6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投标文件须按投标文件格式要求加盖单位公章、骑缝章和投标人代表签名。 </w:t>
      </w:r>
    </w:p>
    <w:p w14:paraId="3A3B2775">
      <w:pPr>
        <w:numPr>
          <w:ilvl w:val="0"/>
          <w:numId w:val="6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任何行间插字、涂改或增删，修改处必须由投标人代表在旁边签名才有效。否则，将不予认可，由此导致的不利后果由该投标人自负。</w:t>
      </w:r>
    </w:p>
    <w:p w14:paraId="0A6580AF">
      <w:pPr>
        <w:numPr>
          <w:ilvl w:val="0"/>
          <w:numId w:val="6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报价要求：</w:t>
      </w:r>
    </w:p>
    <w:p w14:paraId="7306707E">
      <w:pPr>
        <w:numPr>
          <w:ilvl w:val="0"/>
          <w:numId w:val="7"/>
        </w:numPr>
        <w:spacing w:line="480" w:lineRule="auto"/>
        <w:ind w:firstLine="1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本次采购投标报价采用的币种为</w:t>
      </w:r>
      <w:r>
        <w:rPr>
          <w:rFonts w:hint="eastAsia" w:ascii="仿宋_GB2312" w:eastAsia="仿宋_GB2312" w:cs="微软雅黑" w:hAnsiTheme="minorEastAsia"/>
          <w:sz w:val="24"/>
          <w:u w:val="single"/>
        </w:rPr>
        <w:t>人民币：元</w:t>
      </w:r>
    </w:p>
    <w:p w14:paraId="59169772">
      <w:pPr>
        <w:numPr>
          <w:ilvl w:val="0"/>
          <w:numId w:val="7"/>
        </w:numPr>
        <w:spacing w:line="480" w:lineRule="auto"/>
        <w:ind w:firstLine="1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投标报价是投标人的投标文件中提出的各项支付费用的金额总和，包括所有货品的运输费、装卸费、税金等全部费用。</w:t>
      </w:r>
    </w:p>
    <w:p w14:paraId="52BCCC0D">
      <w:pPr>
        <w:numPr>
          <w:ilvl w:val="0"/>
          <w:numId w:val="7"/>
        </w:numPr>
        <w:spacing w:line="480" w:lineRule="auto"/>
        <w:ind w:firstLine="1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投标人的投标报价应承诺在投标有效期内有效，在合同执行期内是固定不变。</w:t>
      </w:r>
    </w:p>
    <w:p w14:paraId="2FECEE2F">
      <w:pPr>
        <w:numPr>
          <w:ilvl w:val="0"/>
          <w:numId w:val="7"/>
        </w:numPr>
        <w:spacing w:line="480" w:lineRule="auto"/>
        <w:ind w:firstLine="1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招标文件内所列货品的技术参数要求及质量标准为我方基本要求，低于我方基本标准的报价均不接受，视为自动放弃投标。</w:t>
      </w:r>
    </w:p>
    <w:p w14:paraId="2F7A4449">
      <w:pPr>
        <w:numPr>
          <w:ilvl w:val="0"/>
          <w:numId w:val="7"/>
        </w:numPr>
        <w:spacing w:line="480" w:lineRule="auto"/>
        <w:ind w:firstLine="1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投标人对招标文件的中各项内容均需进行投标报价，任何有遗漏项目的报价都将不予接受。招标人对各项报价进行评审确定中标候选人。</w:t>
      </w:r>
    </w:p>
    <w:p w14:paraId="009A7BBE">
      <w:pPr>
        <w:numPr>
          <w:ilvl w:val="0"/>
          <w:numId w:val="7"/>
        </w:numPr>
        <w:spacing w:line="480" w:lineRule="auto"/>
        <w:ind w:firstLine="1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投标人应按招标范围列出的货物填报单价和合计价，单价与总价不符的以单价为准。</w:t>
      </w:r>
    </w:p>
    <w:p w14:paraId="4189C59F">
      <w:pPr>
        <w:numPr>
          <w:ilvl w:val="0"/>
          <w:numId w:val="7"/>
        </w:numPr>
        <w:spacing w:line="480" w:lineRule="auto"/>
        <w:ind w:firstLine="1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投标报价中未填单价或合价的部分，将被视为该费用已包括在其他有价款的单价或合价内，招标人将不另行支付。</w:t>
      </w:r>
    </w:p>
    <w:p w14:paraId="5D6F34EF">
      <w:pPr>
        <w:numPr>
          <w:ilvl w:val="0"/>
          <w:numId w:val="7"/>
        </w:numPr>
        <w:spacing w:line="480" w:lineRule="auto"/>
        <w:ind w:firstLine="1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在投标文件评审及今后合同实施过程中，如投标文件、合同及所有附件中有不明确、模棱两可的内容，发包人均以对发包人自身最有利的理解为准。</w:t>
      </w:r>
    </w:p>
    <w:p w14:paraId="0E4EA7C4">
      <w:pPr>
        <w:numPr>
          <w:ilvl w:val="0"/>
          <w:numId w:val="6"/>
        </w:numPr>
        <w:spacing w:line="36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投标截止期：2025年</w:t>
      </w:r>
      <w:r>
        <w:rPr>
          <w:rFonts w:ascii="仿宋_GB2312" w:eastAsia="仿宋_GB2312" w:cs="微软雅黑" w:hAnsiTheme="minorEastAsia"/>
          <w:sz w:val="24"/>
        </w:rPr>
        <w:t>08</w:t>
      </w:r>
      <w:r>
        <w:rPr>
          <w:rFonts w:hint="eastAsia" w:ascii="仿宋_GB2312" w:eastAsia="仿宋_GB2312" w:cs="微软雅黑" w:hAnsiTheme="minorEastAsia"/>
          <w:sz w:val="24"/>
        </w:rPr>
        <w:t>月</w:t>
      </w:r>
      <w:r>
        <w:rPr>
          <w:rFonts w:hint="eastAsia" w:ascii="仿宋_GB2312" w:eastAsia="仿宋_GB2312" w:cs="微软雅黑" w:hAnsiTheme="minorEastAsia"/>
          <w:sz w:val="24"/>
          <w:lang w:val="en-US" w:eastAsia="zh-CN"/>
        </w:rPr>
        <w:t>13</w:t>
      </w:r>
      <w:r>
        <w:rPr>
          <w:rFonts w:hint="eastAsia" w:ascii="仿宋_GB2312" w:eastAsia="仿宋_GB2312" w:cs="微软雅黑" w:hAnsiTheme="minorEastAsia"/>
          <w:sz w:val="24"/>
        </w:rPr>
        <w:t>日15：</w:t>
      </w:r>
      <w:r>
        <w:rPr>
          <w:rFonts w:ascii="仿宋_GB2312" w:eastAsia="仿宋_GB2312" w:cs="微软雅黑" w:hAnsiTheme="minorEastAsia"/>
          <w:sz w:val="24"/>
        </w:rPr>
        <w:t>0</w:t>
      </w:r>
      <w:r>
        <w:rPr>
          <w:rFonts w:hint="eastAsia" w:ascii="仿宋_GB2312" w:eastAsia="仿宋_GB2312" w:cs="微软雅黑" w:hAnsiTheme="minorEastAsia"/>
          <w:sz w:val="24"/>
        </w:rPr>
        <w:t>0时(北京时间)</w:t>
      </w:r>
    </w:p>
    <w:p w14:paraId="7A86D61A">
      <w:pPr>
        <w:spacing w:line="480" w:lineRule="auto"/>
        <w:ind w:left="4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投标人对招标文件如有疑问需要澄清，或认为有必要与招标人进行交流，可在领取招标文件三日内以书面形式通知招标人，招标人将用书面的形式予以答复，并将答疑发给各有关投标人。</w:t>
      </w:r>
    </w:p>
    <w:p w14:paraId="21D0A3BA">
      <w:pPr>
        <w:pStyle w:val="2"/>
        <w:rPr>
          <w:rFonts w:ascii="仿宋_GB2312" w:eastAsia="仿宋_GB2312" w:cs="微软雅黑" w:hAnsiTheme="minorEastAsia"/>
          <w:b w:val="0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四、开标及评标：</w:t>
      </w:r>
    </w:p>
    <w:p w14:paraId="5C25C8D9">
      <w:pPr>
        <w:numPr>
          <w:ilvl w:val="0"/>
          <w:numId w:val="8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开标</w:t>
      </w:r>
    </w:p>
    <w:p w14:paraId="3097021A">
      <w:pPr>
        <w:numPr>
          <w:ilvl w:val="0"/>
          <w:numId w:val="9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bookmarkStart w:id="4" w:name="_Toc201401389"/>
      <w:bookmarkStart w:id="5" w:name="_Toc201997842"/>
      <w:bookmarkStart w:id="6" w:name="_Toc201401581"/>
      <w:r>
        <w:rPr>
          <w:rFonts w:hint="eastAsia" w:ascii="仿宋_GB2312" w:eastAsia="仿宋_GB2312" w:cs="微软雅黑" w:hAnsiTheme="minorEastAsia"/>
          <w:sz w:val="24"/>
        </w:rPr>
        <w:t>招标人在20</w:t>
      </w:r>
      <w:r>
        <w:rPr>
          <w:rFonts w:ascii="仿宋_GB2312" w:eastAsia="仿宋_GB2312" w:cs="微软雅黑" w:hAnsiTheme="minorEastAsia"/>
          <w:sz w:val="24"/>
        </w:rPr>
        <w:t>2</w:t>
      </w:r>
      <w:r>
        <w:rPr>
          <w:rFonts w:hint="eastAsia" w:ascii="仿宋_GB2312" w:eastAsia="仿宋_GB2312" w:cs="微软雅黑" w:hAnsiTheme="minorEastAsia"/>
          <w:sz w:val="24"/>
        </w:rPr>
        <w:t>5年</w:t>
      </w:r>
      <w:r>
        <w:rPr>
          <w:rFonts w:ascii="仿宋_GB2312" w:eastAsia="仿宋_GB2312" w:cs="微软雅黑" w:hAnsiTheme="minorEastAsia"/>
          <w:sz w:val="24"/>
        </w:rPr>
        <w:t>08</w:t>
      </w:r>
      <w:r>
        <w:rPr>
          <w:rFonts w:hint="eastAsia" w:ascii="仿宋_GB2312" w:eastAsia="仿宋_GB2312" w:cs="微软雅黑" w:hAnsiTheme="minorEastAsia"/>
          <w:sz w:val="24"/>
        </w:rPr>
        <w:t>月</w:t>
      </w:r>
      <w:r>
        <w:rPr>
          <w:rFonts w:hint="eastAsia" w:ascii="仿宋_GB2312" w:eastAsia="仿宋_GB2312" w:cs="微软雅黑" w:hAnsiTheme="minorEastAsia"/>
          <w:sz w:val="24"/>
          <w:lang w:val="en-US" w:eastAsia="zh-CN"/>
        </w:rPr>
        <w:t>13</w:t>
      </w:r>
      <w:r>
        <w:rPr>
          <w:rFonts w:hint="eastAsia" w:ascii="仿宋_GB2312" w:eastAsia="仿宋_GB2312" w:cs="微软雅黑" w:hAnsiTheme="minorEastAsia"/>
          <w:sz w:val="24"/>
        </w:rPr>
        <w:t>日15：</w:t>
      </w:r>
      <w:r>
        <w:rPr>
          <w:rFonts w:ascii="仿宋_GB2312" w:eastAsia="仿宋_GB2312" w:cs="微软雅黑" w:hAnsiTheme="minorEastAsia"/>
          <w:sz w:val="24"/>
        </w:rPr>
        <w:t>0</w:t>
      </w:r>
      <w:r>
        <w:rPr>
          <w:rFonts w:hint="eastAsia" w:ascii="仿宋_GB2312" w:eastAsia="仿宋_GB2312" w:cs="微软雅黑" w:hAnsiTheme="minorEastAsia"/>
          <w:sz w:val="24"/>
        </w:rPr>
        <w:t>0时开标。</w:t>
      </w:r>
      <w:bookmarkEnd w:id="4"/>
      <w:bookmarkEnd w:id="5"/>
      <w:bookmarkEnd w:id="6"/>
    </w:p>
    <w:p w14:paraId="2C386E0C">
      <w:pPr>
        <w:numPr>
          <w:ilvl w:val="0"/>
          <w:numId w:val="9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开标会由发包人主持。</w:t>
      </w:r>
    </w:p>
    <w:p w14:paraId="0BE28A98">
      <w:pPr>
        <w:numPr>
          <w:ilvl w:val="0"/>
          <w:numId w:val="9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bookmarkStart w:id="7" w:name="_Toc201997843"/>
      <w:bookmarkStart w:id="8" w:name="_Toc201401582"/>
      <w:bookmarkStart w:id="9" w:name="_Toc201401390"/>
      <w:r>
        <w:rPr>
          <w:rFonts w:hint="eastAsia" w:ascii="仿宋_GB2312" w:eastAsia="仿宋_GB2312" w:cs="微软雅黑" w:hAnsiTheme="minorEastAsia"/>
          <w:sz w:val="24"/>
        </w:rPr>
        <w:t>参加开标会议的投标人需委派全权负责代表一名，且必须符合下列情况</w:t>
      </w:r>
      <w:bookmarkEnd w:id="7"/>
      <w:bookmarkEnd w:id="8"/>
      <w:bookmarkEnd w:id="9"/>
      <w:bookmarkStart w:id="10" w:name="_Toc201401391"/>
      <w:bookmarkStart w:id="11" w:name="_Toc201997844"/>
      <w:bookmarkStart w:id="12" w:name="_Toc201401583"/>
      <w:r>
        <w:rPr>
          <w:rFonts w:hint="eastAsia" w:ascii="仿宋_GB2312" w:eastAsia="仿宋_GB2312" w:cs="微软雅黑" w:hAnsiTheme="minorEastAsia"/>
          <w:sz w:val="24"/>
        </w:rPr>
        <w:t>：</w:t>
      </w:r>
    </w:p>
    <w:p w14:paraId="0CEBA098">
      <w:pPr>
        <w:numPr>
          <w:ilvl w:val="1"/>
          <w:numId w:val="9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投标人的法定代表人，凭法人证明书和本人身份证。</w:t>
      </w:r>
      <w:bookmarkEnd w:id="10"/>
      <w:bookmarkEnd w:id="11"/>
      <w:bookmarkEnd w:id="12"/>
    </w:p>
    <w:p w14:paraId="467CA39C">
      <w:pPr>
        <w:numPr>
          <w:ilvl w:val="1"/>
          <w:numId w:val="9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bookmarkStart w:id="13" w:name="_Toc201997845"/>
      <w:bookmarkStart w:id="14" w:name="_Toc201401392"/>
      <w:bookmarkStart w:id="15" w:name="_Toc201401584"/>
      <w:r>
        <w:rPr>
          <w:rFonts w:hint="eastAsia" w:ascii="仿宋_GB2312" w:eastAsia="仿宋_GB2312" w:cs="微软雅黑" w:hAnsiTheme="minorEastAsia"/>
          <w:sz w:val="24"/>
        </w:rPr>
        <w:t>投标人的委托代理人，凭法人证明书、法人委托书和本人身份证。</w:t>
      </w:r>
      <w:bookmarkEnd w:id="13"/>
      <w:bookmarkEnd w:id="14"/>
      <w:bookmarkEnd w:id="15"/>
    </w:p>
    <w:p w14:paraId="369D80F2">
      <w:pPr>
        <w:numPr>
          <w:ilvl w:val="0"/>
          <w:numId w:val="8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评标方法：综合评分   </w:t>
      </w:r>
    </w:p>
    <w:p w14:paraId="5368A59F">
      <w:pPr>
        <w:spacing w:line="480" w:lineRule="auto"/>
        <w:rPr>
          <w:rFonts w:ascii="仿宋_GB2312" w:eastAsia="仿宋_GB2312" w:cs="微软雅黑" w:hAnsiTheme="minorEastAsia"/>
          <w:color w:val="FF0000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   a）分包：本次招标不分包；</w:t>
      </w:r>
    </w:p>
    <w:p w14:paraId="70A69934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   b） 评标：由投标人逐一进行产品介绍，专家提问、公司答疑，技术、商务依次确认，</w:t>
      </w:r>
    </w:p>
    <w:p w14:paraId="425054EE">
      <w:pPr>
        <w:spacing w:line="480" w:lineRule="auto"/>
        <w:ind w:left="720" w:hanging="720" w:hangingChars="3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       评委评议，并根据综合评审结果推荐相应的中标单位</w:t>
      </w:r>
    </w:p>
    <w:p w14:paraId="1ED6FDD0">
      <w:pPr>
        <w:numPr>
          <w:ilvl w:val="0"/>
          <w:numId w:val="8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评标原则： </w:t>
      </w:r>
    </w:p>
    <w:p w14:paraId="38D3D5C0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   a）公平、公正、公开、诚实信用的原则；</w:t>
      </w:r>
    </w:p>
    <w:p w14:paraId="31BC01A4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   b）质量优先，确保产品安全、可靠；</w:t>
      </w:r>
    </w:p>
    <w:p w14:paraId="1497B0B8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   c）价格合理，符合招标文件要求等同条件下价格优惠者优先，但不保证最低投标价中标；</w:t>
      </w:r>
    </w:p>
    <w:p w14:paraId="1A6348E8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   d）评标要素除质量、价格外，兼顾售后服务、运行成本等商务条款，实行定量评价与定</w:t>
      </w:r>
    </w:p>
    <w:p w14:paraId="6DF09963">
      <w:p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 xml:space="preserve">       性评价相结合，以综合评价为主。</w:t>
      </w:r>
    </w:p>
    <w:p w14:paraId="42395224">
      <w:pPr>
        <w:numPr>
          <w:ilvl w:val="0"/>
          <w:numId w:val="8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符合性审查：</w:t>
      </w:r>
    </w:p>
    <w:p w14:paraId="2C110D90">
      <w:pPr>
        <w:spacing w:line="480" w:lineRule="auto"/>
        <w:ind w:firstLine="480" w:firstLineChars="2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当投标文件有下列情形之一的，招标人将不予受理：</w:t>
      </w:r>
    </w:p>
    <w:p w14:paraId="25422907">
      <w:pPr>
        <w:numPr>
          <w:ilvl w:val="0"/>
          <w:numId w:val="10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在投标截止时间以后送达的，或者未送达指定地点的；</w:t>
      </w:r>
    </w:p>
    <w:p w14:paraId="762CB19B">
      <w:pPr>
        <w:numPr>
          <w:ilvl w:val="0"/>
          <w:numId w:val="10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投标文件未按招标文件的规定密封的，或标记的，或加盖投标人公章的；</w:t>
      </w:r>
    </w:p>
    <w:p w14:paraId="2BA66CC3">
      <w:pPr>
        <w:numPr>
          <w:ilvl w:val="0"/>
          <w:numId w:val="10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投标文件承诺的供货期超过招标文件中供货期要求的；</w:t>
      </w:r>
    </w:p>
    <w:p w14:paraId="2AA74C95">
      <w:pPr>
        <w:numPr>
          <w:ilvl w:val="0"/>
          <w:numId w:val="10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未按招标文件规定的形式和金额提交投标担保的；</w:t>
      </w:r>
    </w:p>
    <w:p w14:paraId="6F31BE80">
      <w:pPr>
        <w:numPr>
          <w:ilvl w:val="0"/>
          <w:numId w:val="10"/>
        </w:numPr>
        <w:spacing w:line="480" w:lineRule="auto"/>
        <w:rPr>
          <w:rFonts w:ascii="仿宋_GB2312" w:eastAsia="仿宋_GB2312" w:cs="微软雅黑" w:hAnsiTheme="minorEastAsia"/>
          <w:bCs/>
          <w:sz w:val="24"/>
          <w:u w:val="single"/>
        </w:rPr>
      </w:pPr>
      <w:r>
        <w:rPr>
          <w:rFonts w:hint="eastAsia" w:ascii="仿宋_GB2312" w:eastAsia="仿宋_GB2312" w:cs="微软雅黑" w:hAnsiTheme="minorEastAsia"/>
          <w:bCs/>
          <w:sz w:val="24"/>
        </w:rPr>
        <w:t>未按招标文件规定提交</w:t>
      </w:r>
      <w:r>
        <w:rPr>
          <w:rFonts w:hint="eastAsia" w:ascii="仿宋_GB2312" w:eastAsia="仿宋_GB2312" w:cs="微软雅黑" w:hAnsiTheme="minorEastAsia"/>
          <w:sz w:val="24"/>
        </w:rPr>
        <w:t>《投标函》的，或《投标函》上</w:t>
      </w:r>
      <w:r>
        <w:rPr>
          <w:rFonts w:hint="eastAsia" w:ascii="仿宋_GB2312" w:eastAsia="仿宋_GB2312" w:cs="微软雅黑" w:hAnsiTheme="minorEastAsia"/>
          <w:bCs/>
          <w:sz w:val="24"/>
        </w:rPr>
        <w:t>未加盖投标人公章的，或未经法定代表人或其委托代理人签字的，或由委托代理人签字但未随投标文件一起提供“投标文件签署授权委托书”原件的。</w:t>
      </w:r>
    </w:p>
    <w:p w14:paraId="6266348D">
      <w:pPr>
        <w:spacing w:line="480" w:lineRule="auto"/>
        <w:ind w:left="226" w:leftChars="108" w:firstLine="480" w:firstLineChars="2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bCs/>
          <w:sz w:val="24"/>
        </w:rPr>
        <w:t>招标人对投标文件进行审核后，未出现上述情形之一的，其投标文件将视为有</w:t>
      </w:r>
      <w:r>
        <w:rPr>
          <w:rFonts w:hint="eastAsia" w:ascii="仿宋_GB2312" w:eastAsia="仿宋_GB2312" w:cs="微软雅黑" w:hAnsiTheme="minorEastAsia"/>
          <w:sz w:val="24"/>
        </w:rPr>
        <w:t>效投标。</w:t>
      </w:r>
    </w:p>
    <w:p w14:paraId="05FAEF66">
      <w:pPr>
        <w:numPr>
          <w:ilvl w:val="0"/>
          <w:numId w:val="8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废标：</w:t>
      </w:r>
    </w:p>
    <w:p w14:paraId="06BEDE4C">
      <w:pPr>
        <w:numPr>
          <w:ilvl w:val="0"/>
          <w:numId w:val="11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投标文件中存在明显不符合技术规范、技术标准的内容的；</w:t>
      </w:r>
    </w:p>
    <w:p w14:paraId="6362AC99">
      <w:pPr>
        <w:numPr>
          <w:ilvl w:val="0"/>
          <w:numId w:val="11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投标文件附有招标人不能接受的条件的；</w:t>
      </w:r>
    </w:p>
    <w:p w14:paraId="5B84631D">
      <w:pPr>
        <w:numPr>
          <w:ilvl w:val="0"/>
          <w:numId w:val="11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按其他投标人的投标文件对应项目的平均报价计算，商务标中缺项、漏项的；</w:t>
      </w:r>
    </w:p>
    <w:p w14:paraId="00DB4135">
      <w:pPr>
        <w:numPr>
          <w:ilvl w:val="0"/>
          <w:numId w:val="11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投标人拒不按照要求对投标文件进行澄清、说明、补正的，或评标委员会根据规定对投标文件的计算错误进行修正后，投标人不接受修正后的投标报价的</w:t>
      </w:r>
    </w:p>
    <w:p w14:paraId="7661306B">
      <w:pPr>
        <w:numPr>
          <w:ilvl w:val="0"/>
          <w:numId w:val="11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技术标经评标委员会评审为不合格的。</w:t>
      </w:r>
      <w:bookmarkStart w:id="16" w:name="_GoBack"/>
      <w:bookmarkEnd w:id="16"/>
    </w:p>
    <w:p w14:paraId="098B727C">
      <w:pPr>
        <w:numPr>
          <w:ilvl w:val="0"/>
          <w:numId w:val="11"/>
        </w:numPr>
        <w:spacing w:line="480" w:lineRule="auto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投标人须严格按照附件四《报价格式清单》表</w:t>
      </w:r>
      <w:r>
        <w:rPr>
          <w:rFonts w:hint="eastAsia" w:ascii="仿宋_GB2312" w:eastAsia="仿宋_GB2312" w:hAnsiTheme="minorEastAsia"/>
          <w:sz w:val="22"/>
        </w:rPr>
        <w:t>格格式进行报价，</w:t>
      </w:r>
      <w:r>
        <w:rPr>
          <w:rFonts w:hint="eastAsia" w:ascii="仿宋_GB2312" w:eastAsia="仿宋_GB2312" w:cs="微软雅黑" w:hAnsiTheme="minorEastAsia"/>
          <w:sz w:val="24"/>
        </w:rPr>
        <w:t>未按表格格式报价的视为不满足我司报价要求。</w:t>
      </w:r>
    </w:p>
    <w:p w14:paraId="45B3B692">
      <w:pPr>
        <w:pStyle w:val="2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五、付款方式：</w:t>
      </w:r>
    </w:p>
    <w:p w14:paraId="1A6FC95F">
      <w:pPr>
        <w:spacing w:line="480" w:lineRule="auto"/>
        <w:ind w:left="4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（1）、视谈判结果而定；</w:t>
      </w:r>
    </w:p>
    <w:p w14:paraId="4D8CFC2E">
      <w:pPr>
        <w:spacing w:line="480" w:lineRule="auto"/>
        <w:ind w:left="42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（2）、质保期为设备验收合格之日起XX年，投标人可根据自身综合实力，承诺延长设备的质保期。</w:t>
      </w:r>
    </w:p>
    <w:p w14:paraId="34B3532B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5E8A6605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7E78C001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796ADFAB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1413A653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50E073BA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4DC47B8A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05C4363A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5361016C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4B806879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1834B470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38FAF54B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0EA11877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55343504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4EE2C59A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6CC3750B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216E0782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1522B7E8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6FF6032A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附件一：投标文件封面</w:t>
      </w:r>
    </w:p>
    <w:p w14:paraId="4BE451D3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1123F754">
      <w:pPr>
        <w:spacing w:line="360" w:lineRule="auto"/>
        <w:rPr>
          <w:rFonts w:ascii="仿宋_GB2312" w:eastAsia="仿宋_GB2312" w:cs="微软雅黑" w:hAnsiTheme="minorEastAsia"/>
          <w:b/>
          <w:bCs/>
          <w:sz w:val="44"/>
          <w:szCs w:val="44"/>
        </w:rPr>
      </w:pPr>
    </w:p>
    <w:p w14:paraId="2BD405AB">
      <w:pPr>
        <w:spacing w:line="360" w:lineRule="auto"/>
        <w:jc w:val="center"/>
        <w:rPr>
          <w:rFonts w:ascii="仿宋_GB2312" w:eastAsia="仿宋_GB2312" w:cs="微软雅黑" w:hAnsiTheme="minorEastAsia"/>
          <w:b/>
          <w:bCs/>
          <w:sz w:val="44"/>
          <w:szCs w:val="44"/>
        </w:rPr>
      </w:pPr>
      <w:r>
        <w:rPr>
          <w:rFonts w:hint="eastAsia" w:ascii="仿宋_GB2312" w:eastAsia="仿宋_GB2312" w:cs="微软雅黑" w:hAnsiTheme="minorEastAsia"/>
          <w:b/>
          <w:bCs/>
          <w:sz w:val="44"/>
          <w:szCs w:val="44"/>
        </w:rPr>
        <w:t>贵黔国际医院G</w:t>
      </w:r>
      <w:r>
        <w:rPr>
          <w:rFonts w:ascii="仿宋_GB2312" w:eastAsia="仿宋_GB2312" w:cs="微软雅黑" w:hAnsiTheme="minorEastAsia"/>
          <w:b/>
          <w:bCs/>
          <w:sz w:val="44"/>
          <w:szCs w:val="44"/>
        </w:rPr>
        <w:t>PU</w:t>
      </w:r>
      <w:r>
        <w:rPr>
          <w:rFonts w:hint="eastAsia" w:ascii="仿宋_GB2312" w:eastAsia="仿宋_GB2312" w:cs="微软雅黑" w:hAnsiTheme="minorEastAsia"/>
          <w:b/>
          <w:bCs/>
          <w:sz w:val="44"/>
          <w:szCs w:val="44"/>
        </w:rPr>
        <w:t>服务器采购项目</w:t>
      </w:r>
    </w:p>
    <w:p w14:paraId="7FEA34C7">
      <w:pPr>
        <w:spacing w:line="360" w:lineRule="auto"/>
        <w:jc w:val="center"/>
        <w:rPr>
          <w:rFonts w:ascii="仿宋_GB2312" w:eastAsia="仿宋_GB2312" w:cs="微软雅黑" w:hAnsiTheme="minorEastAsia"/>
          <w:b/>
          <w:bCs/>
          <w:sz w:val="44"/>
          <w:szCs w:val="44"/>
        </w:rPr>
      </w:pPr>
    </w:p>
    <w:p w14:paraId="56F7B752">
      <w:pPr>
        <w:spacing w:line="360" w:lineRule="auto"/>
        <w:jc w:val="center"/>
        <w:rPr>
          <w:rFonts w:ascii="仿宋_GB2312" w:eastAsia="仿宋_GB2312" w:cs="微软雅黑" w:hAnsiTheme="minorEastAsia"/>
          <w:b/>
          <w:bCs/>
          <w:sz w:val="44"/>
          <w:szCs w:val="44"/>
        </w:rPr>
      </w:pPr>
    </w:p>
    <w:p w14:paraId="78409688">
      <w:pPr>
        <w:spacing w:line="360" w:lineRule="auto"/>
        <w:jc w:val="center"/>
        <w:rPr>
          <w:rFonts w:ascii="仿宋_GB2312" w:eastAsia="仿宋_GB2312" w:cs="微软雅黑" w:hAnsiTheme="minorEastAsia"/>
          <w:b/>
          <w:bCs/>
          <w:sz w:val="44"/>
          <w:szCs w:val="44"/>
        </w:rPr>
      </w:pPr>
    </w:p>
    <w:p w14:paraId="60DBE620">
      <w:pPr>
        <w:spacing w:line="360" w:lineRule="auto"/>
        <w:jc w:val="center"/>
        <w:rPr>
          <w:rFonts w:ascii="仿宋_GB2312" w:eastAsia="仿宋_GB2312" w:cs="微软雅黑" w:hAnsiTheme="minorEastAsia"/>
          <w:b/>
          <w:bCs/>
          <w:sz w:val="36"/>
        </w:rPr>
      </w:pPr>
    </w:p>
    <w:p w14:paraId="6F184A3D">
      <w:pPr>
        <w:tabs>
          <w:tab w:val="left" w:pos="0"/>
        </w:tabs>
        <w:spacing w:line="360" w:lineRule="auto"/>
        <w:jc w:val="center"/>
        <w:rPr>
          <w:rFonts w:ascii="仿宋_GB2312" w:eastAsia="仿宋_GB2312" w:cs="微软雅黑" w:hAnsiTheme="minorEastAsia"/>
          <w:sz w:val="48"/>
          <w:szCs w:val="48"/>
        </w:rPr>
      </w:pPr>
      <w:r>
        <w:rPr>
          <w:rFonts w:hint="eastAsia" w:ascii="仿宋_GB2312" w:eastAsia="仿宋_GB2312" w:cs="微软雅黑" w:hAnsiTheme="minorEastAsia"/>
          <w:b/>
          <w:bCs/>
          <w:sz w:val="48"/>
          <w:szCs w:val="48"/>
        </w:rPr>
        <w:t>投标文件</w:t>
      </w:r>
    </w:p>
    <w:p w14:paraId="11E50697">
      <w:pPr>
        <w:tabs>
          <w:tab w:val="left" w:pos="0"/>
        </w:tabs>
        <w:spacing w:line="360" w:lineRule="auto"/>
        <w:rPr>
          <w:rFonts w:ascii="仿宋_GB2312" w:eastAsia="仿宋_GB2312" w:cs="微软雅黑" w:hAnsiTheme="minorEastAsia"/>
        </w:rPr>
      </w:pPr>
    </w:p>
    <w:p w14:paraId="1A3A8F39">
      <w:pPr>
        <w:tabs>
          <w:tab w:val="left" w:pos="0"/>
        </w:tabs>
        <w:spacing w:line="360" w:lineRule="auto"/>
        <w:rPr>
          <w:rFonts w:ascii="仿宋_GB2312" w:eastAsia="仿宋_GB2312" w:cs="微软雅黑" w:hAnsiTheme="minorEastAsia"/>
        </w:rPr>
      </w:pPr>
    </w:p>
    <w:p w14:paraId="5395324E">
      <w:pPr>
        <w:tabs>
          <w:tab w:val="left" w:pos="0"/>
        </w:tabs>
        <w:spacing w:line="360" w:lineRule="auto"/>
        <w:rPr>
          <w:rFonts w:ascii="仿宋_GB2312" w:eastAsia="仿宋_GB2312" w:cs="微软雅黑" w:hAnsiTheme="minorEastAsia"/>
        </w:rPr>
      </w:pPr>
    </w:p>
    <w:p w14:paraId="2E791223">
      <w:pPr>
        <w:tabs>
          <w:tab w:val="left" w:pos="0"/>
        </w:tabs>
        <w:spacing w:line="360" w:lineRule="auto"/>
        <w:rPr>
          <w:rFonts w:ascii="仿宋_GB2312" w:eastAsia="仿宋_GB2312" w:cs="微软雅黑" w:hAnsiTheme="minorEastAsia"/>
        </w:rPr>
      </w:pPr>
    </w:p>
    <w:p w14:paraId="75B99C8F">
      <w:pPr>
        <w:tabs>
          <w:tab w:val="left" w:pos="0"/>
        </w:tabs>
        <w:spacing w:after="156" w:afterLines="50" w:line="360" w:lineRule="auto"/>
        <w:ind w:firstLine="2880" w:firstLineChars="900"/>
        <w:rPr>
          <w:rFonts w:ascii="仿宋_GB2312" w:eastAsia="仿宋_GB2312" w:cs="微软雅黑" w:hAnsiTheme="minorEastAsia"/>
          <w:sz w:val="32"/>
          <w:szCs w:val="32"/>
        </w:rPr>
      </w:pPr>
    </w:p>
    <w:p w14:paraId="6CB7FD9A">
      <w:pPr>
        <w:tabs>
          <w:tab w:val="left" w:pos="0"/>
        </w:tabs>
        <w:spacing w:after="156" w:afterLines="50" w:line="360" w:lineRule="auto"/>
        <w:ind w:firstLine="2880" w:firstLineChars="900"/>
        <w:rPr>
          <w:rFonts w:ascii="仿宋_GB2312" w:eastAsia="仿宋_GB2312" w:cs="微软雅黑" w:hAnsiTheme="minorEastAsia"/>
          <w:sz w:val="32"/>
          <w:szCs w:val="32"/>
        </w:rPr>
      </w:pPr>
    </w:p>
    <w:p w14:paraId="6988ED43">
      <w:pPr>
        <w:tabs>
          <w:tab w:val="left" w:pos="0"/>
        </w:tabs>
        <w:spacing w:after="156" w:afterLines="50" w:line="360" w:lineRule="auto"/>
        <w:ind w:firstLine="1920" w:firstLineChars="600"/>
        <w:rPr>
          <w:rFonts w:ascii="仿宋_GB2312" w:eastAsia="仿宋_GB2312" w:cs="微软雅黑" w:hAnsiTheme="minorEastAsia"/>
          <w:sz w:val="32"/>
          <w:szCs w:val="32"/>
        </w:rPr>
      </w:pPr>
      <w:r>
        <w:rPr>
          <w:rFonts w:hint="eastAsia" w:ascii="仿宋_GB2312" w:eastAsia="仿宋_GB2312" w:cs="微软雅黑" w:hAnsiTheme="minorEastAsia"/>
          <w:sz w:val="32"/>
          <w:szCs w:val="32"/>
        </w:rPr>
        <w:t>投标单位单位（盖章）：</w:t>
      </w:r>
    </w:p>
    <w:p w14:paraId="450307F8">
      <w:pPr>
        <w:tabs>
          <w:tab w:val="left" w:pos="0"/>
        </w:tabs>
        <w:spacing w:after="156" w:afterLines="50" w:line="360" w:lineRule="auto"/>
        <w:ind w:firstLine="320" w:firstLineChars="100"/>
        <w:rPr>
          <w:rFonts w:ascii="仿宋_GB2312" w:eastAsia="仿宋_GB2312" w:cs="微软雅黑" w:hAnsiTheme="minorEastAsia"/>
          <w:sz w:val="32"/>
          <w:szCs w:val="32"/>
        </w:rPr>
      </w:pPr>
      <w:r>
        <w:rPr>
          <w:rFonts w:hint="eastAsia" w:ascii="仿宋_GB2312" w:eastAsia="仿宋_GB2312" w:cs="微软雅黑" w:hAnsiTheme="minorEastAsia"/>
          <w:sz w:val="32"/>
          <w:szCs w:val="32"/>
        </w:rPr>
        <w:t>法定代表人或委托代理人（签名）：</w:t>
      </w:r>
    </w:p>
    <w:p w14:paraId="20558CC3">
      <w:pPr>
        <w:tabs>
          <w:tab w:val="left" w:pos="0"/>
        </w:tabs>
        <w:spacing w:before="156" w:beforeLines="50" w:line="360" w:lineRule="auto"/>
        <w:ind w:firstLine="2560" w:firstLineChars="800"/>
        <w:rPr>
          <w:rFonts w:ascii="仿宋_GB2312" w:eastAsia="仿宋_GB2312" w:cs="微软雅黑" w:hAnsiTheme="minorEastAsia"/>
          <w:sz w:val="32"/>
          <w:szCs w:val="32"/>
        </w:rPr>
      </w:pPr>
    </w:p>
    <w:p w14:paraId="0D05DC40">
      <w:pPr>
        <w:tabs>
          <w:tab w:val="left" w:pos="0"/>
        </w:tabs>
        <w:spacing w:before="156" w:beforeLines="50" w:line="360" w:lineRule="auto"/>
        <w:ind w:firstLine="2560" w:firstLineChars="800"/>
        <w:rPr>
          <w:rFonts w:ascii="仿宋_GB2312" w:eastAsia="仿宋_GB2312" w:cs="微软雅黑" w:hAnsiTheme="minorEastAsia"/>
          <w:sz w:val="32"/>
          <w:szCs w:val="32"/>
        </w:rPr>
      </w:pPr>
    </w:p>
    <w:p w14:paraId="34DF3AB3">
      <w:pPr>
        <w:tabs>
          <w:tab w:val="left" w:pos="0"/>
        </w:tabs>
        <w:spacing w:before="156" w:beforeLines="50" w:line="360" w:lineRule="auto"/>
        <w:ind w:firstLine="2560" w:firstLineChars="800"/>
        <w:rPr>
          <w:rFonts w:ascii="仿宋_GB2312" w:eastAsia="仿宋_GB2312" w:cs="微软雅黑" w:hAnsiTheme="minorEastAsia"/>
          <w:sz w:val="32"/>
          <w:szCs w:val="32"/>
        </w:rPr>
      </w:pPr>
      <w:r>
        <w:rPr>
          <w:rFonts w:hint="eastAsia" w:ascii="仿宋_GB2312" w:eastAsia="仿宋_GB2312" w:cs="微软雅黑" w:hAnsiTheme="minorEastAsia"/>
          <w:sz w:val="32"/>
          <w:szCs w:val="32"/>
        </w:rPr>
        <w:t>日期：     年   月  日</w:t>
      </w:r>
    </w:p>
    <w:p w14:paraId="72DBA863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6FD7C31E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</w:p>
    <w:p w14:paraId="43653821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附件二：</w:t>
      </w:r>
    </w:p>
    <w:p w14:paraId="1D2728ED">
      <w:pPr>
        <w:pStyle w:val="8"/>
        <w:spacing w:after="156" w:afterLines="50" w:line="360" w:lineRule="auto"/>
        <w:jc w:val="center"/>
        <w:rPr>
          <w:rFonts w:ascii="仿宋_GB2312" w:eastAsia="仿宋_GB2312" w:cs="微软雅黑" w:hAnsiTheme="minorEastAsia"/>
          <w:sz w:val="44"/>
        </w:rPr>
      </w:pPr>
    </w:p>
    <w:p w14:paraId="0259C4E6">
      <w:pPr>
        <w:pStyle w:val="8"/>
        <w:spacing w:after="156" w:afterLines="50" w:line="360" w:lineRule="auto"/>
        <w:jc w:val="center"/>
        <w:rPr>
          <w:rFonts w:ascii="仿宋_GB2312" w:eastAsia="仿宋_GB2312" w:cs="微软雅黑" w:hAnsiTheme="minorEastAsia"/>
          <w:sz w:val="44"/>
        </w:rPr>
      </w:pPr>
      <w:r>
        <w:rPr>
          <w:rFonts w:hint="eastAsia" w:ascii="仿宋_GB2312" w:eastAsia="仿宋_GB2312" w:cs="微软雅黑" w:hAnsiTheme="minorEastAsia"/>
          <w:sz w:val="44"/>
        </w:rPr>
        <w:t>法定代表人资格证明书</w:t>
      </w:r>
    </w:p>
    <w:p w14:paraId="48E352E4">
      <w:pPr>
        <w:pStyle w:val="8"/>
        <w:spacing w:line="360" w:lineRule="auto"/>
        <w:ind w:firstLine="480" w:firstLineChars="200"/>
        <w:rPr>
          <w:rFonts w:ascii="仿宋_GB2312" w:eastAsia="仿宋_GB2312" w:cs="微软雅黑" w:hAnsiTheme="minorEastAsia"/>
          <w:sz w:val="24"/>
        </w:rPr>
      </w:pPr>
    </w:p>
    <w:p w14:paraId="53EFDC88">
      <w:pPr>
        <w:pStyle w:val="8"/>
        <w:spacing w:line="360" w:lineRule="auto"/>
        <w:ind w:left="279" w:leftChars="133"/>
        <w:rPr>
          <w:rFonts w:ascii="仿宋_GB2312" w:eastAsia="仿宋_GB2312" w:cs="微软雅黑" w:hAnsiTheme="minorEastAsia"/>
          <w:sz w:val="28"/>
        </w:rPr>
      </w:pPr>
    </w:p>
    <w:p w14:paraId="33EC26DF">
      <w:pPr>
        <w:pStyle w:val="8"/>
        <w:spacing w:line="480" w:lineRule="auto"/>
        <w:ind w:left="279" w:leftChars="133"/>
        <w:rPr>
          <w:rFonts w:ascii="仿宋_GB2312" w:eastAsia="仿宋_GB2312" w:cs="微软雅黑" w:hAnsiTheme="minorEastAsia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单位名称：</w:t>
      </w:r>
    </w:p>
    <w:p w14:paraId="059C0E36">
      <w:pPr>
        <w:pStyle w:val="8"/>
        <w:spacing w:line="480" w:lineRule="auto"/>
        <w:ind w:left="279" w:leftChars="133"/>
        <w:rPr>
          <w:rFonts w:ascii="仿宋_GB2312" w:eastAsia="仿宋_GB2312" w:cs="微软雅黑" w:hAnsiTheme="minorEastAsia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地    址：</w:t>
      </w:r>
    </w:p>
    <w:p w14:paraId="4ED9CEE3">
      <w:pPr>
        <w:pStyle w:val="8"/>
        <w:spacing w:line="480" w:lineRule="auto"/>
        <w:ind w:left="279" w:leftChars="133"/>
        <w:rPr>
          <w:rFonts w:ascii="仿宋_GB2312" w:eastAsia="仿宋_GB2312" w:cs="微软雅黑" w:hAnsiTheme="minorEastAsia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姓名： 性别： 年龄： 职务：</w:t>
      </w:r>
    </w:p>
    <w:p w14:paraId="14E2A6D2">
      <w:pPr>
        <w:pStyle w:val="8"/>
        <w:spacing w:line="480" w:lineRule="auto"/>
        <w:ind w:left="279" w:leftChars="133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系   的法定代表人。</w:t>
      </w:r>
    </w:p>
    <w:p w14:paraId="56267D49">
      <w:pPr>
        <w:pStyle w:val="8"/>
        <w:spacing w:line="480" w:lineRule="auto"/>
        <w:ind w:left="359" w:leftChars="171"/>
        <w:rPr>
          <w:rFonts w:ascii="仿宋_GB2312" w:eastAsia="仿宋_GB2312" w:cs="微软雅黑" w:hAnsiTheme="minorEastAsia"/>
          <w:sz w:val="24"/>
        </w:rPr>
      </w:pPr>
    </w:p>
    <w:p w14:paraId="1DA13FCD">
      <w:pPr>
        <w:pStyle w:val="8"/>
        <w:spacing w:line="480" w:lineRule="auto"/>
        <w:ind w:left="359" w:leftChars="171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特此证明。</w:t>
      </w:r>
    </w:p>
    <w:p w14:paraId="4E194CA0">
      <w:pPr>
        <w:pStyle w:val="8"/>
        <w:spacing w:line="480" w:lineRule="auto"/>
        <w:ind w:left="133" w:firstLine="720"/>
        <w:rPr>
          <w:rFonts w:ascii="仿宋_GB2312" w:eastAsia="仿宋_GB2312" w:cs="微软雅黑" w:hAnsiTheme="minorEastAsia"/>
          <w:sz w:val="24"/>
        </w:rPr>
      </w:pPr>
    </w:p>
    <w:p w14:paraId="3B9D75F5">
      <w:pPr>
        <w:pStyle w:val="8"/>
        <w:spacing w:line="480" w:lineRule="auto"/>
        <w:ind w:left="133" w:firstLine="720"/>
        <w:rPr>
          <w:rFonts w:ascii="仿宋_GB2312" w:eastAsia="仿宋_GB2312" w:cs="微软雅黑" w:hAnsiTheme="minorEastAsia"/>
          <w:sz w:val="24"/>
        </w:rPr>
      </w:pPr>
    </w:p>
    <w:p w14:paraId="22C31E0F">
      <w:pPr>
        <w:pStyle w:val="8"/>
        <w:spacing w:line="480" w:lineRule="auto"/>
        <w:ind w:left="133" w:firstLine="720"/>
        <w:rPr>
          <w:rFonts w:ascii="仿宋_GB2312" w:eastAsia="仿宋_GB2312" w:cs="微软雅黑" w:hAnsiTheme="minorEastAsia"/>
          <w:sz w:val="24"/>
        </w:rPr>
      </w:pPr>
    </w:p>
    <w:p w14:paraId="3264E810">
      <w:pPr>
        <w:pStyle w:val="8"/>
        <w:spacing w:line="480" w:lineRule="auto"/>
        <w:ind w:left="133" w:firstLine="720"/>
        <w:rPr>
          <w:rFonts w:ascii="仿宋_GB2312" w:eastAsia="仿宋_GB2312" w:cs="微软雅黑" w:hAnsiTheme="minorEastAsia"/>
          <w:sz w:val="24"/>
        </w:rPr>
      </w:pPr>
    </w:p>
    <w:p w14:paraId="642773A5">
      <w:pPr>
        <w:pStyle w:val="8"/>
        <w:spacing w:line="480" w:lineRule="auto"/>
        <w:ind w:left="133" w:firstLine="720"/>
        <w:rPr>
          <w:rFonts w:ascii="仿宋_GB2312" w:eastAsia="仿宋_GB2312" w:cs="微软雅黑" w:hAnsiTheme="minorEastAsia"/>
          <w:sz w:val="24"/>
        </w:rPr>
      </w:pPr>
    </w:p>
    <w:p w14:paraId="588C65DE">
      <w:pPr>
        <w:pStyle w:val="8"/>
        <w:spacing w:line="480" w:lineRule="auto"/>
        <w:ind w:left="133" w:firstLine="1260" w:firstLineChars="525"/>
        <w:rPr>
          <w:rFonts w:ascii="仿宋_GB2312" w:eastAsia="仿宋_GB2312" w:cs="微软雅黑" w:hAnsiTheme="minorEastAsia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投标单位(盖章)：</w:t>
      </w:r>
    </w:p>
    <w:p w14:paraId="1D2CE931">
      <w:pPr>
        <w:pStyle w:val="8"/>
        <w:spacing w:line="480" w:lineRule="auto"/>
        <w:ind w:left="133" w:firstLine="1260" w:firstLineChars="525"/>
        <w:rPr>
          <w:rFonts w:ascii="仿宋_GB2312" w:eastAsia="仿宋_GB2312" w:cs="微软雅黑" w:hAnsiTheme="minorEastAsia"/>
          <w:sz w:val="24"/>
          <w:u w:val="single"/>
        </w:rPr>
      </w:pPr>
    </w:p>
    <w:p w14:paraId="5EFAB3B9">
      <w:pPr>
        <w:pStyle w:val="8"/>
        <w:spacing w:line="480" w:lineRule="auto"/>
        <w:ind w:left="133" w:firstLine="1260" w:firstLineChars="525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日         期：年   月   日</w:t>
      </w:r>
    </w:p>
    <w:p w14:paraId="52CD9F84">
      <w:pPr>
        <w:pStyle w:val="8"/>
        <w:spacing w:line="360" w:lineRule="auto"/>
        <w:rPr>
          <w:rFonts w:ascii="仿宋_GB2312" w:eastAsia="仿宋_GB2312" w:cs="微软雅黑" w:hAnsiTheme="minorEastAsia"/>
          <w:sz w:val="24"/>
        </w:rPr>
      </w:pPr>
    </w:p>
    <w:p w14:paraId="356D6697">
      <w:pPr>
        <w:pStyle w:val="8"/>
        <w:rPr>
          <w:rFonts w:ascii="仿宋_GB2312" w:eastAsia="仿宋_GB2312" w:cs="微软雅黑" w:hAnsiTheme="minorEastAsia"/>
          <w:sz w:val="24"/>
        </w:rPr>
      </w:pPr>
    </w:p>
    <w:p w14:paraId="41058E50">
      <w:pPr>
        <w:pStyle w:val="8"/>
        <w:rPr>
          <w:rFonts w:ascii="仿宋_GB2312" w:eastAsia="仿宋_GB2312" w:cs="微软雅黑" w:hAnsiTheme="minorEastAsia"/>
          <w:sz w:val="24"/>
        </w:rPr>
      </w:pPr>
    </w:p>
    <w:p w14:paraId="0D317CA4">
      <w:pPr>
        <w:pStyle w:val="8"/>
        <w:rPr>
          <w:rFonts w:ascii="仿宋_GB2312" w:eastAsia="仿宋_GB2312" w:cs="微软雅黑" w:hAnsiTheme="minorEastAsia"/>
          <w:sz w:val="24"/>
        </w:rPr>
      </w:pPr>
    </w:p>
    <w:p w14:paraId="3E87506F">
      <w:pPr>
        <w:pStyle w:val="8"/>
        <w:jc w:val="center"/>
        <w:rPr>
          <w:rFonts w:ascii="仿宋_GB2312" w:eastAsia="仿宋_GB2312" w:cs="微软雅黑" w:hAnsiTheme="minorEastAsia"/>
          <w:sz w:val="24"/>
        </w:rPr>
      </w:pPr>
    </w:p>
    <w:p w14:paraId="68257648">
      <w:pPr>
        <w:spacing w:line="360" w:lineRule="auto"/>
        <w:ind w:right="1275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附件三：</w:t>
      </w:r>
    </w:p>
    <w:p w14:paraId="00379EB2">
      <w:pPr>
        <w:pStyle w:val="8"/>
        <w:spacing w:after="156" w:afterLines="50" w:line="440" w:lineRule="exact"/>
        <w:ind w:firstLine="431" w:firstLineChars="98"/>
        <w:jc w:val="center"/>
        <w:rPr>
          <w:rFonts w:ascii="仿宋_GB2312" w:eastAsia="仿宋_GB2312" w:cs="微软雅黑" w:hAnsiTheme="minorEastAsia"/>
          <w:sz w:val="44"/>
        </w:rPr>
      </w:pPr>
      <w:r>
        <w:rPr>
          <w:rFonts w:hint="eastAsia" w:ascii="仿宋_GB2312" w:eastAsia="仿宋_GB2312" w:cs="微软雅黑" w:hAnsiTheme="minorEastAsia"/>
          <w:sz w:val="44"/>
        </w:rPr>
        <w:t>授权委托书</w:t>
      </w:r>
    </w:p>
    <w:p w14:paraId="70CFD3C6">
      <w:pPr>
        <w:pStyle w:val="8"/>
        <w:spacing w:after="156" w:afterLines="50" w:line="440" w:lineRule="exact"/>
        <w:jc w:val="center"/>
        <w:rPr>
          <w:rFonts w:ascii="仿宋_GB2312" w:eastAsia="仿宋_GB2312" w:cs="微软雅黑" w:hAnsiTheme="minorEastAsia"/>
          <w:sz w:val="44"/>
        </w:rPr>
      </w:pPr>
    </w:p>
    <w:p w14:paraId="6FFC4D36">
      <w:pPr>
        <w:pStyle w:val="8"/>
        <w:spacing w:line="480" w:lineRule="auto"/>
        <w:ind w:left="178" w:leftChars="85" w:firstLine="560" w:firstLineChars="200"/>
        <w:jc w:val="left"/>
        <w:rPr>
          <w:rFonts w:ascii="仿宋_GB2312" w:eastAsia="仿宋_GB2312" w:cs="微软雅黑" w:hAnsiTheme="minorEastAsia"/>
          <w:sz w:val="28"/>
        </w:rPr>
      </w:pPr>
    </w:p>
    <w:p w14:paraId="3D2B09A0">
      <w:pPr>
        <w:pStyle w:val="8"/>
        <w:spacing w:line="480" w:lineRule="auto"/>
        <w:ind w:left="178" w:leftChars="85" w:firstLine="480" w:firstLineChars="200"/>
        <w:jc w:val="left"/>
        <w:rPr>
          <w:rFonts w:ascii="仿宋_GB2312" w:eastAsia="仿宋_GB2312" w:cs="微软雅黑" w:hAnsiTheme="minorEastAsia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本授权委托书声明：我(姓名)系                    (投标人名称)的法定代表人，现授权委托      (单位名称)的  (姓名)  为我公司签署采购投标文件的法定代表人的授权委托代理人，我承认代理人全权代表我所签署的采购投标文件的内容。</w:t>
      </w:r>
    </w:p>
    <w:p w14:paraId="371D2674">
      <w:pPr>
        <w:pStyle w:val="8"/>
        <w:spacing w:line="480" w:lineRule="auto"/>
        <w:ind w:left="178" w:leftChars="85" w:firstLine="480" w:firstLineChars="2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代理人无转委托权，特此委托。</w:t>
      </w:r>
    </w:p>
    <w:p w14:paraId="7458F61F">
      <w:pPr>
        <w:pStyle w:val="8"/>
        <w:spacing w:line="480" w:lineRule="auto"/>
        <w:ind w:left="85" w:firstLine="720"/>
        <w:rPr>
          <w:rFonts w:ascii="仿宋_GB2312" w:eastAsia="仿宋_GB2312" w:cs="微软雅黑" w:hAnsiTheme="minorEastAsia"/>
          <w:sz w:val="24"/>
        </w:rPr>
      </w:pPr>
    </w:p>
    <w:p w14:paraId="13E6F621">
      <w:pPr>
        <w:pStyle w:val="8"/>
        <w:spacing w:line="480" w:lineRule="auto"/>
        <w:ind w:left="85" w:firstLine="720"/>
        <w:rPr>
          <w:rFonts w:ascii="仿宋_GB2312" w:eastAsia="仿宋_GB2312" w:cs="微软雅黑" w:hAnsiTheme="minorEastAsia"/>
          <w:sz w:val="24"/>
        </w:rPr>
      </w:pPr>
    </w:p>
    <w:p w14:paraId="1E7D1500">
      <w:pPr>
        <w:pStyle w:val="8"/>
        <w:spacing w:line="480" w:lineRule="auto"/>
        <w:rPr>
          <w:rFonts w:ascii="仿宋_GB2312" w:eastAsia="仿宋_GB2312" w:cs="微软雅黑" w:hAnsiTheme="minorEastAsia"/>
          <w:sz w:val="24"/>
        </w:rPr>
      </w:pPr>
    </w:p>
    <w:p w14:paraId="3F9B5FA4">
      <w:pPr>
        <w:pStyle w:val="8"/>
        <w:spacing w:line="480" w:lineRule="auto"/>
        <w:ind w:left="84" w:leftChars="40" w:firstLine="480" w:firstLineChars="200"/>
        <w:rPr>
          <w:rFonts w:ascii="仿宋_GB2312" w:eastAsia="仿宋_GB2312" w:cs="微软雅黑" w:hAnsiTheme="minorEastAsia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代理人：  性别：  年龄：</w:t>
      </w:r>
    </w:p>
    <w:p w14:paraId="46B0EAB9">
      <w:pPr>
        <w:pStyle w:val="8"/>
        <w:spacing w:line="480" w:lineRule="auto"/>
        <w:ind w:left="84" w:leftChars="40" w:firstLine="480" w:firstLineChars="200"/>
        <w:rPr>
          <w:rFonts w:ascii="仿宋_GB2312" w:eastAsia="仿宋_GB2312" w:cs="微软雅黑" w:hAnsiTheme="minorEastAsia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身份证号码：  职务：</w:t>
      </w:r>
    </w:p>
    <w:p w14:paraId="0C299460">
      <w:pPr>
        <w:pStyle w:val="8"/>
        <w:spacing w:line="480" w:lineRule="auto"/>
        <w:ind w:left="84" w:leftChars="40" w:firstLine="480" w:firstLineChars="200"/>
        <w:rPr>
          <w:rFonts w:ascii="仿宋_GB2312" w:eastAsia="仿宋_GB2312" w:cs="微软雅黑" w:hAnsiTheme="minorEastAsia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投标单位(盖章)：</w:t>
      </w:r>
    </w:p>
    <w:p w14:paraId="322DE032">
      <w:pPr>
        <w:pStyle w:val="8"/>
        <w:spacing w:line="480" w:lineRule="auto"/>
        <w:ind w:left="84" w:leftChars="40" w:firstLine="480" w:firstLineChars="200"/>
        <w:rPr>
          <w:rFonts w:ascii="仿宋_GB2312" w:eastAsia="仿宋_GB2312" w:cs="微软雅黑" w:hAnsiTheme="minorEastAsia"/>
          <w:sz w:val="24"/>
        </w:rPr>
      </w:pPr>
      <w:r>
        <w:rPr>
          <w:rFonts w:hint="eastAsia" w:ascii="仿宋_GB2312" w:eastAsia="仿宋_GB2312" w:cs="微软雅黑" w:hAnsiTheme="minorEastAsia"/>
          <w:sz w:val="24"/>
        </w:rPr>
        <w:t>法定代表人(签字或盖章)：</w:t>
      </w:r>
    </w:p>
    <w:p w14:paraId="24FEB648">
      <w:pPr>
        <w:pStyle w:val="8"/>
        <w:spacing w:line="480" w:lineRule="auto"/>
        <w:ind w:left="84" w:leftChars="40" w:firstLine="480" w:firstLineChars="200"/>
        <w:rPr>
          <w:rFonts w:ascii="仿宋_GB2312" w:eastAsia="仿宋_GB2312" w:cs="微软雅黑" w:hAnsiTheme="minorEastAsia"/>
          <w:sz w:val="24"/>
          <w:szCs w:val="24"/>
        </w:rPr>
      </w:pPr>
      <w:r>
        <w:rPr>
          <w:rFonts w:hint="eastAsia" w:ascii="仿宋_GB2312" w:eastAsia="仿宋_GB2312" w:cs="微软雅黑" w:hAnsiTheme="minorEastAsia"/>
          <w:sz w:val="24"/>
          <w:szCs w:val="24"/>
        </w:rPr>
        <w:t>授权委托日期：             年       月       日</w:t>
      </w:r>
    </w:p>
    <w:p w14:paraId="5AA3B302">
      <w:pPr>
        <w:pStyle w:val="8"/>
        <w:spacing w:line="480" w:lineRule="auto"/>
        <w:rPr>
          <w:rFonts w:ascii="仿宋_GB2312" w:eastAsia="仿宋_GB2312" w:cs="微软雅黑" w:hAnsiTheme="minorEastAsia"/>
        </w:rPr>
      </w:pPr>
    </w:p>
    <w:p w14:paraId="55173F2C">
      <w:pPr>
        <w:pStyle w:val="8"/>
        <w:spacing w:line="480" w:lineRule="auto"/>
        <w:rPr>
          <w:rFonts w:ascii="仿宋_GB2312" w:eastAsia="仿宋_GB2312" w:cs="微软雅黑" w:hAnsiTheme="minorEastAsia"/>
        </w:rPr>
      </w:pPr>
    </w:p>
    <w:p w14:paraId="77DF66F4">
      <w:pPr>
        <w:spacing w:line="360" w:lineRule="auto"/>
        <w:rPr>
          <w:rFonts w:ascii="仿宋_GB2312" w:eastAsia="仿宋_GB2312" w:cs="微软雅黑" w:hAnsiTheme="minorEastAsia"/>
          <w:sz w:val="24"/>
        </w:rPr>
        <w:sectPr>
          <w:footerReference r:id="rId3" w:type="default"/>
          <w:pgSz w:w="11906" w:h="16838"/>
          <w:pgMar w:top="1440" w:right="936" w:bottom="1440" w:left="1247" w:header="851" w:footer="992" w:gutter="0"/>
          <w:cols w:space="720" w:num="1"/>
          <w:docGrid w:type="linesAndChars" w:linePitch="312" w:charSpace="0"/>
        </w:sectPr>
      </w:pPr>
    </w:p>
    <w:p w14:paraId="507D9507">
      <w:pPr>
        <w:spacing w:line="360" w:lineRule="auto"/>
        <w:rPr>
          <w:rFonts w:ascii="仿宋_GB2312" w:eastAsia="仿宋_GB2312"/>
          <w:sz w:val="24"/>
          <w:u w:val="single"/>
        </w:rPr>
      </w:pPr>
      <w:r>
        <w:rPr>
          <w:rFonts w:hint="eastAsia" w:ascii="仿宋_GB2312" w:eastAsia="仿宋_GB2312" w:cs="微软雅黑" w:hAnsiTheme="minorEastAsia"/>
          <w:sz w:val="24"/>
        </w:rPr>
        <w:t>附件四：</w:t>
      </w:r>
      <w:r>
        <w:rPr>
          <w:rFonts w:hint="eastAsia" w:ascii="仿宋_GB2312" w:eastAsia="仿宋_GB2312"/>
          <w:sz w:val="24"/>
          <w:u w:val="single"/>
        </w:rPr>
        <w:t>贵黔国际医院GPU服务器采购报价清单</w:t>
      </w:r>
    </w:p>
    <w:p w14:paraId="2C180110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2550"/>
        <w:gridCol w:w="2835"/>
        <w:gridCol w:w="2835"/>
        <w:gridCol w:w="2835"/>
      </w:tblGrid>
      <w:tr w14:paraId="1E601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</w:tcPr>
          <w:p w14:paraId="2FED8D38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550" w:type="dxa"/>
          </w:tcPr>
          <w:p w14:paraId="5C93FFC5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hint="default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835" w:type="dxa"/>
          </w:tcPr>
          <w:p w14:paraId="4920DE24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2835" w:type="dxa"/>
          </w:tcPr>
          <w:p w14:paraId="11707C19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hint="default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2835" w:type="dxa"/>
          </w:tcPr>
          <w:p w14:paraId="7CDC143C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hint="default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  <w:t>价格</w:t>
            </w:r>
          </w:p>
        </w:tc>
      </w:tr>
      <w:tr w14:paraId="3F4F1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</w:tcPr>
          <w:p w14:paraId="5DE04E7A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550" w:type="dxa"/>
          </w:tcPr>
          <w:p w14:paraId="3D7A0EFB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ascii="仿宋_GB2312" w:eastAsia="仿宋_GB2312" w:cs="Courier New" w:hAnsiTheme="minorEastAsia"/>
                <w:sz w:val="24"/>
                <w:vertAlign w:val="baseline"/>
              </w:rPr>
            </w:pPr>
            <w:r>
              <w:rPr>
                <w:rFonts w:hint="eastAsia" w:ascii="仿宋_GB2312" w:eastAsia="仿宋_GB2312"/>
                <w:sz w:val="24"/>
                <w:u w:val="single"/>
              </w:rPr>
              <w:t>GPU服务器</w:t>
            </w:r>
          </w:p>
        </w:tc>
        <w:tc>
          <w:tcPr>
            <w:tcW w:w="2835" w:type="dxa"/>
          </w:tcPr>
          <w:p w14:paraId="4174634C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</w:tcPr>
          <w:p w14:paraId="1D6CBFBC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Courier New" w:hAnsiTheme="minorEastAsia"/>
                <w:sz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2835" w:type="dxa"/>
          </w:tcPr>
          <w:p w14:paraId="058761E8">
            <w:pPr>
              <w:tabs>
                <w:tab w:val="left" w:pos="0"/>
              </w:tabs>
              <w:spacing w:after="156" w:afterLines="50" w:line="276" w:lineRule="auto"/>
              <w:jc w:val="center"/>
              <w:rPr>
                <w:rFonts w:ascii="仿宋_GB2312" w:eastAsia="仿宋_GB2312" w:cs="Courier New" w:hAnsiTheme="minorEastAsia"/>
                <w:sz w:val="24"/>
                <w:vertAlign w:val="baseline"/>
              </w:rPr>
            </w:pPr>
          </w:p>
        </w:tc>
      </w:tr>
    </w:tbl>
    <w:p w14:paraId="7EBC0BBB">
      <w:pPr>
        <w:tabs>
          <w:tab w:val="left" w:pos="0"/>
        </w:tabs>
        <w:spacing w:after="156" w:afterLines="50" w:line="276" w:lineRule="auto"/>
        <w:jc w:val="both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eastAsia" w:ascii="仿宋_GB2312" w:eastAsia="仿宋_GB2312" w:cs="Courier New" w:hAnsiTheme="minorEastAsia"/>
          <w:sz w:val="24"/>
          <w:lang w:val="en-US" w:eastAsia="zh-CN"/>
        </w:rPr>
        <w:t>详细参数见下页</w:t>
      </w:r>
    </w:p>
    <w:p w14:paraId="474F5EFB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4AFBA185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36B57049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70235ECF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20A5EFD6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7A592440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32DDA519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395A7E11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2A022BB3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71478D1B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7793201E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5B0250EC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4BBD4554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2CCE4BD1">
      <w:pPr>
        <w:tabs>
          <w:tab w:val="left" w:pos="0"/>
        </w:tabs>
        <w:spacing w:after="156" w:afterLines="50" w:line="276" w:lineRule="auto"/>
        <w:rPr>
          <w:rFonts w:ascii="仿宋_GB2312" w:eastAsia="仿宋_GB2312" w:cs="Courier New" w:hAnsiTheme="minorEastAsia"/>
          <w:sz w:val="24"/>
        </w:rPr>
      </w:pPr>
    </w:p>
    <w:p w14:paraId="161F2943">
      <w:pPr>
        <w:tabs>
          <w:tab w:val="left" w:pos="0"/>
        </w:tabs>
        <w:spacing w:after="156" w:afterLines="50" w:line="276" w:lineRule="auto"/>
        <w:ind w:firstLine="4080" w:firstLineChars="1700"/>
        <w:rPr>
          <w:rFonts w:hint="eastAsia" w:ascii="仿宋_GB2312" w:eastAsia="仿宋_GB2312" w:cs="Courier New" w:hAnsiTheme="minorEastAsia"/>
          <w:sz w:val="24"/>
          <w:lang w:val="en-US" w:eastAsia="zh-CN"/>
        </w:rPr>
      </w:pPr>
      <w:r>
        <w:rPr>
          <w:rFonts w:hint="eastAsia" w:ascii="仿宋_GB2312" w:eastAsia="仿宋_GB2312" w:cs="Courier New" w:hAnsiTheme="minorEastAsia"/>
          <w:sz w:val="24"/>
        </w:rPr>
        <w:t>贵黔国际医院GPU服务器</w:t>
      </w:r>
      <w:r>
        <w:rPr>
          <w:rFonts w:hint="eastAsia" w:ascii="仿宋_GB2312" w:eastAsia="仿宋_GB2312" w:cs="Courier New" w:hAnsiTheme="minorEastAsia"/>
          <w:sz w:val="24"/>
          <w:lang w:val="en-US" w:eastAsia="zh-CN"/>
        </w:rPr>
        <w:t>参数要求</w:t>
      </w:r>
    </w:p>
    <w:p w14:paraId="4F0E3180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1、品牌：≥4U机架式服务器，标准导轨；</w:t>
      </w:r>
    </w:p>
    <w:p w14:paraId="22E3CB3B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2、处理器：配置≥2颗CPU处理器（Intel芯片配置≥2.1GHz/48核96线程/260MB；AMD芯片配置≥2.4GHz/96核192线程/384MB）；</w:t>
      </w:r>
    </w:p>
    <w:p w14:paraId="5AB719C6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3、内存：配置≥512GB DDR5 ECC内存，最大支持≥24个DDR5内存插槽；</w:t>
      </w:r>
    </w:p>
    <w:p w14:paraId="1F71812E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4、硬盘：配置≥2*960GB SATA SSD硬盘，≥2*3.84T NVME SSD，支持≥24块2.5或12块3.5寸 SAS/SATA硬盘，支持≥6块NVMe SSD硬盘或E3.S；</w:t>
      </w:r>
    </w:p>
    <w:p w14:paraId="78547BC3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5、网卡：≥2张双口10G光口（含多模光模块），≥2个千兆电口；1个IPMI管理口；</w:t>
      </w:r>
    </w:p>
    <w:p w14:paraId="48A13FEB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6、IO扩展：同时支持≥8个双宽x16插槽，≥1个单宽插槽；</w:t>
      </w:r>
    </w:p>
    <w:p w14:paraId="4A9F59BA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7、RAID卡：独立Raid卡，4GB Cache，支持RAID 0,1,5,6,10，支持超级电容；</w:t>
      </w:r>
    </w:p>
    <w:p w14:paraId="0EB3E521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8、AI计算单元：要求采用NVIDIA Lovelace架构GPU，配置≥2张卡，总BF16算力≥358，总FP32算力≥179，支持FP8和TF32等精度；要求单卡≥48G GDDR6显存，单卡显存带宽≥860GB/S。所投机型后续可直接扩容至≥8块双宽PCIe GPU卡。</w:t>
      </w:r>
    </w:p>
    <w:p w14:paraId="32E6F457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9、电源风扇：配置4个≥2400W冗余电源模块，冗余风扇；</w:t>
      </w:r>
    </w:p>
    <w:p w14:paraId="00B722AA">
      <w:pPr>
        <w:tabs>
          <w:tab w:val="left" w:pos="0"/>
        </w:tabs>
        <w:spacing w:after="156" w:afterLines="50" w:line="276" w:lineRule="auto"/>
        <w:rPr>
          <w:rFonts w:hint="default" w:ascii="仿宋_GB2312" w:eastAsia="仿宋_GB2312" w:cs="Courier New" w:hAnsiTheme="minorEastAsia"/>
          <w:sz w:val="24"/>
          <w:lang w:val="en-US" w:eastAsia="zh-CN"/>
        </w:rPr>
      </w:pP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10、服务：提供</w:t>
      </w:r>
      <w:r>
        <w:rPr>
          <w:rFonts w:hint="eastAsia" w:ascii="仿宋_GB2312" w:eastAsia="仿宋_GB2312" w:cs="Courier New" w:hAnsiTheme="minorEastAsia"/>
          <w:sz w:val="24"/>
          <w:lang w:val="en-US" w:eastAsia="zh-CN"/>
        </w:rPr>
        <w:t>≥</w:t>
      </w:r>
      <w:r>
        <w:rPr>
          <w:rFonts w:hint="default" w:ascii="仿宋_GB2312" w:eastAsia="仿宋_GB2312" w:cs="Courier New" w:hAnsiTheme="minorEastAsia"/>
          <w:sz w:val="24"/>
          <w:lang w:val="en-US" w:eastAsia="zh-CN"/>
        </w:rPr>
        <w:t>3年原厂质保服务，投标时提供生产厂商售后服务承诺函和授权函。</w:t>
      </w:r>
    </w:p>
    <w:sectPr>
      <w:pgSz w:w="16838" w:h="11906" w:orient="landscape"/>
      <w:pgMar w:top="1247" w:right="1440" w:bottom="936" w:left="1440" w:header="851" w:footer="992" w:gutter="0"/>
      <w:cols w:space="720" w:num="1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tima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汉仪中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书宋一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长城仿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A6DC7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0490" cy="13144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F0A3D5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0.35pt;width:8.7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yOFU/QAAAAAwEAAA8AAAAAAAAAAQAgAAAAIgAAAGRy&#10;cy9kb3ducmV2LnhtbFBLAQIUABQAAAAIAIdO4kCqQy3TDQIAABAEAAAOAAAAAAAAAAEAIAAAAB8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0A3D5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2B4BC3"/>
    <w:multiLevelType w:val="multilevel"/>
    <w:tmpl w:val="062B4BC3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C162310"/>
    <w:multiLevelType w:val="multilevel"/>
    <w:tmpl w:val="1C16231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decimal"/>
      <w:lvlText w:val="%3）"/>
      <w:lvlJc w:val="left"/>
      <w:pPr>
        <w:tabs>
          <w:tab w:val="left" w:pos="1560"/>
        </w:tabs>
        <w:ind w:left="1560" w:hanging="7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ED05852"/>
    <w:multiLevelType w:val="multilevel"/>
    <w:tmpl w:val="1ED05852"/>
    <w:lvl w:ilvl="0" w:tentative="0">
      <w:start w:val="1"/>
      <w:numFmt w:val="lowerLetter"/>
      <w:lvlText w:val="%1)"/>
      <w:lvlJc w:val="left"/>
      <w:pPr>
        <w:tabs>
          <w:tab w:val="left" w:pos="840"/>
        </w:tabs>
        <w:ind w:left="84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3">
    <w:nsid w:val="20A176EF"/>
    <w:multiLevelType w:val="multilevel"/>
    <w:tmpl w:val="20A176EF"/>
    <w:lvl w:ilvl="0" w:tentative="0">
      <w:start w:val="1"/>
      <w:numFmt w:val="lowerLetter"/>
      <w:lvlText w:val="%1)"/>
      <w:lvlJc w:val="left"/>
      <w:pPr>
        <w:tabs>
          <w:tab w:val="left" w:pos="780"/>
        </w:tabs>
        <w:ind w:left="780" w:hanging="360"/>
      </w:pPr>
      <w:rPr>
        <w:rFonts w:hint="default" w:cs="Times New Roman"/>
      </w:rPr>
    </w:lvl>
    <w:lvl w:ilvl="1" w:tentative="0">
      <w:start w:val="1"/>
      <w:numFmt w:val="lowerLetter"/>
      <w:pStyle w:val="15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bullet"/>
      <w:lvlText w:val="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4">
    <w:nsid w:val="313C110B"/>
    <w:multiLevelType w:val="multilevel"/>
    <w:tmpl w:val="313C110B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36BA2EA8"/>
    <w:multiLevelType w:val="multilevel"/>
    <w:tmpl w:val="36BA2EA8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41A104AC"/>
    <w:multiLevelType w:val="multilevel"/>
    <w:tmpl w:val="41A104AC"/>
    <w:lvl w:ilvl="0" w:tentative="0">
      <w:start w:val="1"/>
      <w:numFmt w:val="chineseCountingThousand"/>
      <w:pStyle w:val="40"/>
      <w:suff w:val="nothing"/>
      <w:lvlText w:val="第%1部分  "/>
      <w:lvlJc w:val="left"/>
      <w:pPr>
        <w:ind w:left="425" w:hanging="425"/>
      </w:pPr>
      <w:rPr>
        <w:rFonts w:hint="eastAsia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pStyle w:val="27"/>
      <w:suff w:val="nothing"/>
      <w:lvlText w:val="%3 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pStyle w:val="26"/>
      <w:suff w:val="nothing"/>
      <w:lvlText w:val="%3.%4 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suff w:val="nothing"/>
      <w:lvlText w:val="%3.%4.%5 "/>
      <w:lvlJc w:val="left"/>
      <w:pPr>
        <w:ind w:left="1712" w:hanging="992"/>
      </w:pPr>
      <w:rPr>
        <w:rFonts w:hint="eastAsia"/>
      </w:rPr>
    </w:lvl>
    <w:lvl w:ilvl="5" w:tentative="0">
      <w:start w:val="1"/>
      <w:numFmt w:val="decimal"/>
      <w:pStyle w:val="39"/>
      <w:suff w:val="nothing"/>
      <w:lvlText w:val="%3.%4.%5.%6 "/>
      <w:lvlJc w:val="left"/>
      <w:pPr>
        <w:ind w:left="2214" w:hanging="1134"/>
      </w:pPr>
      <w:rPr>
        <w:rFonts w:hint="eastAsia"/>
      </w:rPr>
    </w:lvl>
    <w:lvl w:ilvl="6" w:tentative="0">
      <w:start w:val="1"/>
      <w:numFmt w:val="decimal"/>
      <w:pStyle w:val="36"/>
      <w:suff w:val="nothing"/>
      <w:lvlText w:val="   （%7）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>
    <w:nsid w:val="54D36A9E"/>
    <w:multiLevelType w:val="multilevel"/>
    <w:tmpl w:val="54D36A9E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>
    <w:nsid w:val="60F97D09"/>
    <w:multiLevelType w:val="multilevel"/>
    <w:tmpl w:val="60F97D09"/>
    <w:lvl w:ilvl="0" w:tentative="0">
      <w:start w:val="1"/>
      <w:numFmt w:val="lowerLetter"/>
      <w:lvlText w:val="%1)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76380E3D"/>
    <w:multiLevelType w:val="multilevel"/>
    <w:tmpl w:val="76380E3D"/>
    <w:lvl w:ilvl="0" w:tentative="0">
      <w:start w:val="5"/>
      <w:numFmt w:val="decimal"/>
      <w:lvlText w:val="%1，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D8D5C37"/>
    <w:multiLevelType w:val="multilevel"/>
    <w:tmpl w:val="7D8D5C37"/>
    <w:lvl w:ilvl="0" w:tentative="0">
      <w:start w:val="1"/>
      <w:numFmt w:val="lowerLetter"/>
      <w:lvlText w:val="%1)"/>
      <w:lvlJc w:val="left"/>
      <w:pPr>
        <w:tabs>
          <w:tab w:val="left" w:pos="840"/>
        </w:tabs>
        <w:ind w:left="84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9"/>
  </w:num>
  <w:num w:numId="6">
    <w:abstractNumId w:val="7"/>
  </w:num>
  <w:num w:numId="7">
    <w:abstractNumId w:val="8"/>
  </w:num>
  <w:num w:numId="8">
    <w:abstractNumId w:val="1"/>
  </w:num>
  <w:num w:numId="9">
    <w:abstractNumId w:val="5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31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71F"/>
    <w:rsid w:val="00001E2D"/>
    <w:rsid w:val="00002541"/>
    <w:rsid w:val="00002B37"/>
    <w:rsid w:val="00003E4A"/>
    <w:rsid w:val="00004322"/>
    <w:rsid w:val="00004573"/>
    <w:rsid w:val="00004B2A"/>
    <w:rsid w:val="000069ED"/>
    <w:rsid w:val="000076BA"/>
    <w:rsid w:val="00010046"/>
    <w:rsid w:val="00010893"/>
    <w:rsid w:val="0001089F"/>
    <w:rsid w:val="00013935"/>
    <w:rsid w:val="00013CCF"/>
    <w:rsid w:val="0001445B"/>
    <w:rsid w:val="00014615"/>
    <w:rsid w:val="000152A9"/>
    <w:rsid w:val="00015588"/>
    <w:rsid w:val="00016634"/>
    <w:rsid w:val="000167EB"/>
    <w:rsid w:val="00016A95"/>
    <w:rsid w:val="00016DAC"/>
    <w:rsid w:val="0002036E"/>
    <w:rsid w:val="000214C3"/>
    <w:rsid w:val="00023A78"/>
    <w:rsid w:val="0002621C"/>
    <w:rsid w:val="000277CF"/>
    <w:rsid w:val="000278D5"/>
    <w:rsid w:val="000337A0"/>
    <w:rsid w:val="00033BA3"/>
    <w:rsid w:val="00035296"/>
    <w:rsid w:val="00036FA7"/>
    <w:rsid w:val="00040AF8"/>
    <w:rsid w:val="00045901"/>
    <w:rsid w:val="00047077"/>
    <w:rsid w:val="000471CE"/>
    <w:rsid w:val="00047215"/>
    <w:rsid w:val="00053670"/>
    <w:rsid w:val="00054267"/>
    <w:rsid w:val="00054D11"/>
    <w:rsid w:val="00055060"/>
    <w:rsid w:val="0005649C"/>
    <w:rsid w:val="00057C29"/>
    <w:rsid w:val="00057DD0"/>
    <w:rsid w:val="00060767"/>
    <w:rsid w:val="000614D2"/>
    <w:rsid w:val="00064BFD"/>
    <w:rsid w:val="000659FF"/>
    <w:rsid w:val="000660DC"/>
    <w:rsid w:val="00066558"/>
    <w:rsid w:val="000705FC"/>
    <w:rsid w:val="00070D15"/>
    <w:rsid w:val="00074719"/>
    <w:rsid w:val="00074C94"/>
    <w:rsid w:val="00075FFC"/>
    <w:rsid w:val="00076003"/>
    <w:rsid w:val="0007660C"/>
    <w:rsid w:val="00080113"/>
    <w:rsid w:val="00080FF2"/>
    <w:rsid w:val="00083297"/>
    <w:rsid w:val="000837DA"/>
    <w:rsid w:val="000838AC"/>
    <w:rsid w:val="00085272"/>
    <w:rsid w:val="0008587F"/>
    <w:rsid w:val="0008597C"/>
    <w:rsid w:val="00090247"/>
    <w:rsid w:val="00090A53"/>
    <w:rsid w:val="00091685"/>
    <w:rsid w:val="000916E0"/>
    <w:rsid w:val="000923AC"/>
    <w:rsid w:val="000924CB"/>
    <w:rsid w:val="000929FF"/>
    <w:rsid w:val="00092C2B"/>
    <w:rsid w:val="0009410F"/>
    <w:rsid w:val="00095110"/>
    <w:rsid w:val="00097520"/>
    <w:rsid w:val="00097AD9"/>
    <w:rsid w:val="000A0539"/>
    <w:rsid w:val="000A27BD"/>
    <w:rsid w:val="000A4566"/>
    <w:rsid w:val="000A4C7A"/>
    <w:rsid w:val="000A6044"/>
    <w:rsid w:val="000A6761"/>
    <w:rsid w:val="000B000A"/>
    <w:rsid w:val="000B1242"/>
    <w:rsid w:val="000B1485"/>
    <w:rsid w:val="000B1ABB"/>
    <w:rsid w:val="000B36E9"/>
    <w:rsid w:val="000B3878"/>
    <w:rsid w:val="000B4477"/>
    <w:rsid w:val="000B4F7E"/>
    <w:rsid w:val="000B5081"/>
    <w:rsid w:val="000C0F36"/>
    <w:rsid w:val="000C1A6A"/>
    <w:rsid w:val="000C1F65"/>
    <w:rsid w:val="000C259C"/>
    <w:rsid w:val="000C452D"/>
    <w:rsid w:val="000C513F"/>
    <w:rsid w:val="000C6174"/>
    <w:rsid w:val="000D40A5"/>
    <w:rsid w:val="000D419A"/>
    <w:rsid w:val="000D5EE2"/>
    <w:rsid w:val="000E3C20"/>
    <w:rsid w:val="000E45E1"/>
    <w:rsid w:val="000E4E71"/>
    <w:rsid w:val="000E5F1C"/>
    <w:rsid w:val="000E686B"/>
    <w:rsid w:val="000E68D4"/>
    <w:rsid w:val="000E7EA4"/>
    <w:rsid w:val="000F13D4"/>
    <w:rsid w:val="000F31CF"/>
    <w:rsid w:val="00100063"/>
    <w:rsid w:val="001000CC"/>
    <w:rsid w:val="001033A0"/>
    <w:rsid w:val="001034FF"/>
    <w:rsid w:val="00103ADD"/>
    <w:rsid w:val="00103FE5"/>
    <w:rsid w:val="00104854"/>
    <w:rsid w:val="00104C0C"/>
    <w:rsid w:val="00106E9D"/>
    <w:rsid w:val="0010763F"/>
    <w:rsid w:val="00107ABE"/>
    <w:rsid w:val="00107BCB"/>
    <w:rsid w:val="00110241"/>
    <w:rsid w:val="00110292"/>
    <w:rsid w:val="00111292"/>
    <w:rsid w:val="00111D79"/>
    <w:rsid w:val="00111F94"/>
    <w:rsid w:val="001123EF"/>
    <w:rsid w:val="00112CDC"/>
    <w:rsid w:val="00113671"/>
    <w:rsid w:val="00115472"/>
    <w:rsid w:val="00120321"/>
    <w:rsid w:val="0012054A"/>
    <w:rsid w:val="0012114A"/>
    <w:rsid w:val="0012117D"/>
    <w:rsid w:val="00122648"/>
    <w:rsid w:val="0012394B"/>
    <w:rsid w:val="00123CF1"/>
    <w:rsid w:val="00123E0C"/>
    <w:rsid w:val="00125B4C"/>
    <w:rsid w:val="00125E0F"/>
    <w:rsid w:val="00126A6C"/>
    <w:rsid w:val="00126F3B"/>
    <w:rsid w:val="001300AB"/>
    <w:rsid w:val="00130FD9"/>
    <w:rsid w:val="00133B5B"/>
    <w:rsid w:val="001345CA"/>
    <w:rsid w:val="0013491B"/>
    <w:rsid w:val="00136697"/>
    <w:rsid w:val="001370FE"/>
    <w:rsid w:val="001379A8"/>
    <w:rsid w:val="001407AD"/>
    <w:rsid w:val="00140B06"/>
    <w:rsid w:val="001414B9"/>
    <w:rsid w:val="00142313"/>
    <w:rsid w:val="0014329B"/>
    <w:rsid w:val="00145129"/>
    <w:rsid w:val="00146257"/>
    <w:rsid w:val="00146929"/>
    <w:rsid w:val="001473AB"/>
    <w:rsid w:val="0014787A"/>
    <w:rsid w:val="00147F9B"/>
    <w:rsid w:val="0015003D"/>
    <w:rsid w:val="00151517"/>
    <w:rsid w:val="00153BCE"/>
    <w:rsid w:val="00153E33"/>
    <w:rsid w:val="00155223"/>
    <w:rsid w:val="00160A84"/>
    <w:rsid w:val="00160D40"/>
    <w:rsid w:val="00161178"/>
    <w:rsid w:val="001615B1"/>
    <w:rsid w:val="00161E95"/>
    <w:rsid w:val="00164052"/>
    <w:rsid w:val="00164651"/>
    <w:rsid w:val="001648CE"/>
    <w:rsid w:val="0016623F"/>
    <w:rsid w:val="00167DB8"/>
    <w:rsid w:val="00170CF6"/>
    <w:rsid w:val="001710A8"/>
    <w:rsid w:val="00171557"/>
    <w:rsid w:val="00173C5D"/>
    <w:rsid w:val="00174B44"/>
    <w:rsid w:val="00175F53"/>
    <w:rsid w:val="00176582"/>
    <w:rsid w:val="00176E4D"/>
    <w:rsid w:val="00177C92"/>
    <w:rsid w:val="00180203"/>
    <w:rsid w:val="00180935"/>
    <w:rsid w:val="0018251F"/>
    <w:rsid w:val="00183F73"/>
    <w:rsid w:val="00184F7C"/>
    <w:rsid w:val="001858E5"/>
    <w:rsid w:val="00185D71"/>
    <w:rsid w:val="00186FBB"/>
    <w:rsid w:val="001905AA"/>
    <w:rsid w:val="001908B8"/>
    <w:rsid w:val="001909A0"/>
    <w:rsid w:val="00191205"/>
    <w:rsid w:val="001924F8"/>
    <w:rsid w:val="00192F98"/>
    <w:rsid w:val="0019344A"/>
    <w:rsid w:val="0019414F"/>
    <w:rsid w:val="00195853"/>
    <w:rsid w:val="00196FAD"/>
    <w:rsid w:val="001A128A"/>
    <w:rsid w:val="001A23DA"/>
    <w:rsid w:val="001A43F7"/>
    <w:rsid w:val="001A621C"/>
    <w:rsid w:val="001A664C"/>
    <w:rsid w:val="001A73DB"/>
    <w:rsid w:val="001A74CC"/>
    <w:rsid w:val="001B1EDB"/>
    <w:rsid w:val="001B35B5"/>
    <w:rsid w:val="001B3F2A"/>
    <w:rsid w:val="001B4B50"/>
    <w:rsid w:val="001B5BAA"/>
    <w:rsid w:val="001B7214"/>
    <w:rsid w:val="001B72DC"/>
    <w:rsid w:val="001C0EE9"/>
    <w:rsid w:val="001C271F"/>
    <w:rsid w:val="001C3738"/>
    <w:rsid w:val="001C3CC8"/>
    <w:rsid w:val="001C5410"/>
    <w:rsid w:val="001C5BA6"/>
    <w:rsid w:val="001C62CE"/>
    <w:rsid w:val="001C62F6"/>
    <w:rsid w:val="001C6AEC"/>
    <w:rsid w:val="001C7AA9"/>
    <w:rsid w:val="001D007F"/>
    <w:rsid w:val="001D343F"/>
    <w:rsid w:val="001D3E1E"/>
    <w:rsid w:val="001D468B"/>
    <w:rsid w:val="001D46AF"/>
    <w:rsid w:val="001D5D8D"/>
    <w:rsid w:val="001D6AF6"/>
    <w:rsid w:val="001D7BC2"/>
    <w:rsid w:val="001D7E42"/>
    <w:rsid w:val="001E05F2"/>
    <w:rsid w:val="001E1FF0"/>
    <w:rsid w:val="001E2E48"/>
    <w:rsid w:val="001E31DA"/>
    <w:rsid w:val="001E440F"/>
    <w:rsid w:val="001E48D4"/>
    <w:rsid w:val="001E533E"/>
    <w:rsid w:val="001E5E22"/>
    <w:rsid w:val="001E6DCB"/>
    <w:rsid w:val="001E6FF9"/>
    <w:rsid w:val="001E71DE"/>
    <w:rsid w:val="001E7F80"/>
    <w:rsid w:val="001F0A84"/>
    <w:rsid w:val="001F2B4C"/>
    <w:rsid w:val="001F37F5"/>
    <w:rsid w:val="001F51B8"/>
    <w:rsid w:val="001F6037"/>
    <w:rsid w:val="001F6405"/>
    <w:rsid w:val="00200A0A"/>
    <w:rsid w:val="002015F1"/>
    <w:rsid w:val="002017E5"/>
    <w:rsid w:val="00204C89"/>
    <w:rsid w:val="0020514D"/>
    <w:rsid w:val="002053EF"/>
    <w:rsid w:val="002066A9"/>
    <w:rsid w:val="00206917"/>
    <w:rsid w:val="00206F95"/>
    <w:rsid w:val="00210953"/>
    <w:rsid w:val="0021165E"/>
    <w:rsid w:val="002126D0"/>
    <w:rsid w:val="00213C15"/>
    <w:rsid w:val="00214216"/>
    <w:rsid w:val="002158EE"/>
    <w:rsid w:val="00216FD7"/>
    <w:rsid w:val="00217018"/>
    <w:rsid w:val="002170C0"/>
    <w:rsid w:val="002171AD"/>
    <w:rsid w:val="002234E7"/>
    <w:rsid w:val="00224B18"/>
    <w:rsid w:val="0022504A"/>
    <w:rsid w:val="002256E2"/>
    <w:rsid w:val="00225762"/>
    <w:rsid w:val="0022598B"/>
    <w:rsid w:val="002266F9"/>
    <w:rsid w:val="002279DF"/>
    <w:rsid w:val="0023001E"/>
    <w:rsid w:val="00230276"/>
    <w:rsid w:val="00232361"/>
    <w:rsid w:val="00232F4C"/>
    <w:rsid w:val="00233C21"/>
    <w:rsid w:val="0023454C"/>
    <w:rsid w:val="00234C93"/>
    <w:rsid w:val="00234D03"/>
    <w:rsid w:val="002353C5"/>
    <w:rsid w:val="002358F2"/>
    <w:rsid w:val="00236FF5"/>
    <w:rsid w:val="00240C71"/>
    <w:rsid w:val="002418DA"/>
    <w:rsid w:val="00242506"/>
    <w:rsid w:val="00243B73"/>
    <w:rsid w:val="0024488B"/>
    <w:rsid w:val="0024513D"/>
    <w:rsid w:val="00245E94"/>
    <w:rsid w:val="00250CF2"/>
    <w:rsid w:val="00250E72"/>
    <w:rsid w:val="00250F4A"/>
    <w:rsid w:val="0025623D"/>
    <w:rsid w:val="002604A1"/>
    <w:rsid w:val="00260646"/>
    <w:rsid w:val="00260C33"/>
    <w:rsid w:val="0026414A"/>
    <w:rsid w:val="00265FDE"/>
    <w:rsid w:val="00266DAC"/>
    <w:rsid w:val="0027055E"/>
    <w:rsid w:val="002709B8"/>
    <w:rsid w:val="002719E3"/>
    <w:rsid w:val="00272989"/>
    <w:rsid w:val="00272DC4"/>
    <w:rsid w:val="00274091"/>
    <w:rsid w:val="00274598"/>
    <w:rsid w:val="00274801"/>
    <w:rsid w:val="00275308"/>
    <w:rsid w:val="00277A1D"/>
    <w:rsid w:val="00281AE0"/>
    <w:rsid w:val="00281E9E"/>
    <w:rsid w:val="00282881"/>
    <w:rsid w:val="0028437D"/>
    <w:rsid w:val="002919AF"/>
    <w:rsid w:val="00291FFD"/>
    <w:rsid w:val="00293167"/>
    <w:rsid w:val="00294BCB"/>
    <w:rsid w:val="00294D94"/>
    <w:rsid w:val="00294E24"/>
    <w:rsid w:val="002960CA"/>
    <w:rsid w:val="002A283F"/>
    <w:rsid w:val="002A321C"/>
    <w:rsid w:val="002A32C0"/>
    <w:rsid w:val="002A3E3B"/>
    <w:rsid w:val="002A4C63"/>
    <w:rsid w:val="002A59CF"/>
    <w:rsid w:val="002A5CDB"/>
    <w:rsid w:val="002A6D79"/>
    <w:rsid w:val="002A7D6B"/>
    <w:rsid w:val="002B0206"/>
    <w:rsid w:val="002B1132"/>
    <w:rsid w:val="002B1A82"/>
    <w:rsid w:val="002B3D14"/>
    <w:rsid w:val="002B59BB"/>
    <w:rsid w:val="002B7F77"/>
    <w:rsid w:val="002C1011"/>
    <w:rsid w:val="002C1888"/>
    <w:rsid w:val="002C1EBB"/>
    <w:rsid w:val="002C3779"/>
    <w:rsid w:val="002C480F"/>
    <w:rsid w:val="002C4CB7"/>
    <w:rsid w:val="002C6A5A"/>
    <w:rsid w:val="002C6B83"/>
    <w:rsid w:val="002C7333"/>
    <w:rsid w:val="002C74A1"/>
    <w:rsid w:val="002D026B"/>
    <w:rsid w:val="002D0F4C"/>
    <w:rsid w:val="002D163C"/>
    <w:rsid w:val="002D25AB"/>
    <w:rsid w:val="002D2A4F"/>
    <w:rsid w:val="002D526F"/>
    <w:rsid w:val="002D6F55"/>
    <w:rsid w:val="002E1705"/>
    <w:rsid w:val="002E3030"/>
    <w:rsid w:val="002E54B1"/>
    <w:rsid w:val="002E5D92"/>
    <w:rsid w:val="002E7327"/>
    <w:rsid w:val="002E7966"/>
    <w:rsid w:val="002E7FA0"/>
    <w:rsid w:val="002F1AFF"/>
    <w:rsid w:val="002F1C44"/>
    <w:rsid w:val="002F1E4D"/>
    <w:rsid w:val="002F21C9"/>
    <w:rsid w:val="002F391A"/>
    <w:rsid w:val="002F4E87"/>
    <w:rsid w:val="002F59FB"/>
    <w:rsid w:val="002F67BD"/>
    <w:rsid w:val="002F6CA6"/>
    <w:rsid w:val="00301812"/>
    <w:rsid w:val="00303E4A"/>
    <w:rsid w:val="003051F0"/>
    <w:rsid w:val="00305620"/>
    <w:rsid w:val="0030751F"/>
    <w:rsid w:val="0031340C"/>
    <w:rsid w:val="003143B1"/>
    <w:rsid w:val="00315CE8"/>
    <w:rsid w:val="00316022"/>
    <w:rsid w:val="0031641B"/>
    <w:rsid w:val="003168B4"/>
    <w:rsid w:val="0032037D"/>
    <w:rsid w:val="00320D59"/>
    <w:rsid w:val="00321EA9"/>
    <w:rsid w:val="00322266"/>
    <w:rsid w:val="0032323C"/>
    <w:rsid w:val="003239D0"/>
    <w:rsid w:val="00323D30"/>
    <w:rsid w:val="00324626"/>
    <w:rsid w:val="00324898"/>
    <w:rsid w:val="00324D00"/>
    <w:rsid w:val="003272BD"/>
    <w:rsid w:val="00330747"/>
    <w:rsid w:val="00330849"/>
    <w:rsid w:val="00330BD7"/>
    <w:rsid w:val="00331DD6"/>
    <w:rsid w:val="00334006"/>
    <w:rsid w:val="003340BB"/>
    <w:rsid w:val="00334236"/>
    <w:rsid w:val="00334C2E"/>
    <w:rsid w:val="00337AFA"/>
    <w:rsid w:val="00341AFD"/>
    <w:rsid w:val="0034304B"/>
    <w:rsid w:val="0034374E"/>
    <w:rsid w:val="003447E5"/>
    <w:rsid w:val="0034513D"/>
    <w:rsid w:val="003453A1"/>
    <w:rsid w:val="00352621"/>
    <w:rsid w:val="00352AC7"/>
    <w:rsid w:val="003530C2"/>
    <w:rsid w:val="00354238"/>
    <w:rsid w:val="00354F85"/>
    <w:rsid w:val="003559BD"/>
    <w:rsid w:val="00360537"/>
    <w:rsid w:val="0036053F"/>
    <w:rsid w:val="0036069E"/>
    <w:rsid w:val="003614B4"/>
    <w:rsid w:val="00361EE4"/>
    <w:rsid w:val="00362826"/>
    <w:rsid w:val="00363274"/>
    <w:rsid w:val="00364D1F"/>
    <w:rsid w:val="00365104"/>
    <w:rsid w:val="0036589B"/>
    <w:rsid w:val="003665D0"/>
    <w:rsid w:val="00370CD0"/>
    <w:rsid w:val="00371037"/>
    <w:rsid w:val="003711D7"/>
    <w:rsid w:val="00372AA5"/>
    <w:rsid w:val="00373796"/>
    <w:rsid w:val="00373AD7"/>
    <w:rsid w:val="0037550C"/>
    <w:rsid w:val="00376824"/>
    <w:rsid w:val="00377CA3"/>
    <w:rsid w:val="00381242"/>
    <w:rsid w:val="00383154"/>
    <w:rsid w:val="00383F01"/>
    <w:rsid w:val="0038423B"/>
    <w:rsid w:val="003857CE"/>
    <w:rsid w:val="00385E71"/>
    <w:rsid w:val="00385F98"/>
    <w:rsid w:val="00387529"/>
    <w:rsid w:val="003904CA"/>
    <w:rsid w:val="003914ED"/>
    <w:rsid w:val="003916F1"/>
    <w:rsid w:val="003A0513"/>
    <w:rsid w:val="003A0667"/>
    <w:rsid w:val="003A1611"/>
    <w:rsid w:val="003A21F5"/>
    <w:rsid w:val="003A2C15"/>
    <w:rsid w:val="003A5444"/>
    <w:rsid w:val="003A567E"/>
    <w:rsid w:val="003A6A8D"/>
    <w:rsid w:val="003B06BF"/>
    <w:rsid w:val="003B6483"/>
    <w:rsid w:val="003C040E"/>
    <w:rsid w:val="003C0CA7"/>
    <w:rsid w:val="003C0DF9"/>
    <w:rsid w:val="003C202F"/>
    <w:rsid w:val="003C262B"/>
    <w:rsid w:val="003C314C"/>
    <w:rsid w:val="003C3E53"/>
    <w:rsid w:val="003C66A5"/>
    <w:rsid w:val="003C7664"/>
    <w:rsid w:val="003C79C1"/>
    <w:rsid w:val="003D16BE"/>
    <w:rsid w:val="003D1878"/>
    <w:rsid w:val="003D193A"/>
    <w:rsid w:val="003D2A53"/>
    <w:rsid w:val="003D2BC7"/>
    <w:rsid w:val="003D311B"/>
    <w:rsid w:val="003D459A"/>
    <w:rsid w:val="003D59BD"/>
    <w:rsid w:val="003D5E17"/>
    <w:rsid w:val="003D613D"/>
    <w:rsid w:val="003D614D"/>
    <w:rsid w:val="003D615D"/>
    <w:rsid w:val="003D7118"/>
    <w:rsid w:val="003E0F98"/>
    <w:rsid w:val="003E42F7"/>
    <w:rsid w:val="003E530C"/>
    <w:rsid w:val="003E5440"/>
    <w:rsid w:val="003E5835"/>
    <w:rsid w:val="003E697D"/>
    <w:rsid w:val="003E6E13"/>
    <w:rsid w:val="003F0FA7"/>
    <w:rsid w:val="003F10FE"/>
    <w:rsid w:val="003F1CFE"/>
    <w:rsid w:val="003F25A2"/>
    <w:rsid w:val="003F2760"/>
    <w:rsid w:val="003F2D35"/>
    <w:rsid w:val="003F3171"/>
    <w:rsid w:val="003F3631"/>
    <w:rsid w:val="003F3CE0"/>
    <w:rsid w:val="003F3E41"/>
    <w:rsid w:val="003F57C0"/>
    <w:rsid w:val="003F7BA8"/>
    <w:rsid w:val="00400980"/>
    <w:rsid w:val="00401B6C"/>
    <w:rsid w:val="00402856"/>
    <w:rsid w:val="00403B87"/>
    <w:rsid w:val="00403DF1"/>
    <w:rsid w:val="00403E78"/>
    <w:rsid w:val="00404E13"/>
    <w:rsid w:val="004061C3"/>
    <w:rsid w:val="00406A17"/>
    <w:rsid w:val="00407F86"/>
    <w:rsid w:val="00410813"/>
    <w:rsid w:val="00413667"/>
    <w:rsid w:val="00414CAC"/>
    <w:rsid w:val="004153DE"/>
    <w:rsid w:val="00416476"/>
    <w:rsid w:val="004200FB"/>
    <w:rsid w:val="004218FB"/>
    <w:rsid w:val="00422D52"/>
    <w:rsid w:val="00422DDE"/>
    <w:rsid w:val="004235E0"/>
    <w:rsid w:val="004245CE"/>
    <w:rsid w:val="00424ACC"/>
    <w:rsid w:val="004253F3"/>
    <w:rsid w:val="00426EBA"/>
    <w:rsid w:val="004279A7"/>
    <w:rsid w:val="004306C5"/>
    <w:rsid w:val="0043119B"/>
    <w:rsid w:val="00431212"/>
    <w:rsid w:val="00431D57"/>
    <w:rsid w:val="004347EE"/>
    <w:rsid w:val="0043516A"/>
    <w:rsid w:val="0043655B"/>
    <w:rsid w:val="00440F19"/>
    <w:rsid w:val="00441610"/>
    <w:rsid w:val="00441B8D"/>
    <w:rsid w:val="00442AD4"/>
    <w:rsid w:val="00443C01"/>
    <w:rsid w:val="00446EDC"/>
    <w:rsid w:val="00457B16"/>
    <w:rsid w:val="0046005B"/>
    <w:rsid w:val="0046224B"/>
    <w:rsid w:val="00463E13"/>
    <w:rsid w:val="004643A1"/>
    <w:rsid w:val="004654D2"/>
    <w:rsid w:val="00465BA8"/>
    <w:rsid w:val="00465FAD"/>
    <w:rsid w:val="00467837"/>
    <w:rsid w:val="00471517"/>
    <w:rsid w:val="00471C3F"/>
    <w:rsid w:val="0047275C"/>
    <w:rsid w:val="00472AA6"/>
    <w:rsid w:val="004757BB"/>
    <w:rsid w:val="00477338"/>
    <w:rsid w:val="00477A1E"/>
    <w:rsid w:val="00477A55"/>
    <w:rsid w:val="00481391"/>
    <w:rsid w:val="00483D38"/>
    <w:rsid w:val="00483F9F"/>
    <w:rsid w:val="00485CB1"/>
    <w:rsid w:val="00487099"/>
    <w:rsid w:val="004908B7"/>
    <w:rsid w:val="00493531"/>
    <w:rsid w:val="00493CB7"/>
    <w:rsid w:val="00493CE0"/>
    <w:rsid w:val="004944C1"/>
    <w:rsid w:val="004952D4"/>
    <w:rsid w:val="00495E82"/>
    <w:rsid w:val="00497F52"/>
    <w:rsid w:val="004A0DBC"/>
    <w:rsid w:val="004A1161"/>
    <w:rsid w:val="004A7C02"/>
    <w:rsid w:val="004B0381"/>
    <w:rsid w:val="004B0BE9"/>
    <w:rsid w:val="004B0C27"/>
    <w:rsid w:val="004B0E71"/>
    <w:rsid w:val="004B1456"/>
    <w:rsid w:val="004B1A65"/>
    <w:rsid w:val="004B309B"/>
    <w:rsid w:val="004B35E1"/>
    <w:rsid w:val="004B4B1D"/>
    <w:rsid w:val="004B4F85"/>
    <w:rsid w:val="004B5439"/>
    <w:rsid w:val="004B7087"/>
    <w:rsid w:val="004B7265"/>
    <w:rsid w:val="004C0E0F"/>
    <w:rsid w:val="004C13DC"/>
    <w:rsid w:val="004C1D92"/>
    <w:rsid w:val="004C1EB3"/>
    <w:rsid w:val="004C2D5B"/>
    <w:rsid w:val="004C2E7C"/>
    <w:rsid w:val="004C2F97"/>
    <w:rsid w:val="004C35F5"/>
    <w:rsid w:val="004C3BA3"/>
    <w:rsid w:val="004C61E3"/>
    <w:rsid w:val="004C68B9"/>
    <w:rsid w:val="004C74FF"/>
    <w:rsid w:val="004C7543"/>
    <w:rsid w:val="004C7716"/>
    <w:rsid w:val="004C7D8D"/>
    <w:rsid w:val="004D0056"/>
    <w:rsid w:val="004D03B4"/>
    <w:rsid w:val="004D2715"/>
    <w:rsid w:val="004D31E0"/>
    <w:rsid w:val="004E1F9D"/>
    <w:rsid w:val="004E2581"/>
    <w:rsid w:val="004E2BC1"/>
    <w:rsid w:val="004E41AF"/>
    <w:rsid w:val="004E4E37"/>
    <w:rsid w:val="004E4F8E"/>
    <w:rsid w:val="004E555C"/>
    <w:rsid w:val="004E64F8"/>
    <w:rsid w:val="004E76D6"/>
    <w:rsid w:val="004F0908"/>
    <w:rsid w:val="004F14E3"/>
    <w:rsid w:val="004F1A30"/>
    <w:rsid w:val="004F1EE3"/>
    <w:rsid w:val="004F51EC"/>
    <w:rsid w:val="004F7D09"/>
    <w:rsid w:val="005009D2"/>
    <w:rsid w:val="00501BF2"/>
    <w:rsid w:val="005020CD"/>
    <w:rsid w:val="005022D3"/>
    <w:rsid w:val="00502686"/>
    <w:rsid w:val="00506633"/>
    <w:rsid w:val="00507C5E"/>
    <w:rsid w:val="00514DAF"/>
    <w:rsid w:val="0052025B"/>
    <w:rsid w:val="00520DEB"/>
    <w:rsid w:val="00520EC6"/>
    <w:rsid w:val="00521817"/>
    <w:rsid w:val="00521A2B"/>
    <w:rsid w:val="0052225E"/>
    <w:rsid w:val="005235D2"/>
    <w:rsid w:val="0052366B"/>
    <w:rsid w:val="005241EA"/>
    <w:rsid w:val="005242B0"/>
    <w:rsid w:val="00524A62"/>
    <w:rsid w:val="005262E7"/>
    <w:rsid w:val="0052748A"/>
    <w:rsid w:val="00530C9F"/>
    <w:rsid w:val="0053271B"/>
    <w:rsid w:val="00532C85"/>
    <w:rsid w:val="00533C3C"/>
    <w:rsid w:val="00534717"/>
    <w:rsid w:val="005347A0"/>
    <w:rsid w:val="00540087"/>
    <w:rsid w:val="00540C6C"/>
    <w:rsid w:val="005424D9"/>
    <w:rsid w:val="005425B4"/>
    <w:rsid w:val="005437D3"/>
    <w:rsid w:val="00543D53"/>
    <w:rsid w:val="005456F5"/>
    <w:rsid w:val="00546064"/>
    <w:rsid w:val="00546AD3"/>
    <w:rsid w:val="00547782"/>
    <w:rsid w:val="00551147"/>
    <w:rsid w:val="00551376"/>
    <w:rsid w:val="00551683"/>
    <w:rsid w:val="005516F2"/>
    <w:rsid w:val="00552B98"/>
    <w:rsid w:val="005538A1"/>
    <w:rsid w:val="00556AF7"/>
    <w:rsid w:val="0055768E"/>
    <w:rsid w:val="005578A1"/>
    <w:rsid w:val="00560226"/>
    <w:rsid w:val="00560C80"/>
    <w:rsid w:val="00560DC1"/>
    <w:rsid w:val="00563584"/>
    <w:rsid w:val="00563893"/>
    <w:rsid w:val="005639E6"/>
    <w:rsid w:val="00563C30"/>
    <w:rsid w:val="0056554C"/>
    <w:rsid w:val="00565D2A"/>
    <w:rsid w:val="0056758B"/>
    <w:rsid w:val="00570797"/>
    <w:rsid w:val="00570E22"/>
    <w:rsid w:val="00570F09"/>
    <w:rsid w:val="005715FA"/>
    <w:rsid w:val="005735A7"/>
    <w:rsid w:val="00573B63"/>
    <w:rsid w:val="00577F5B"/>
    <w:rsid w:val="005825CA"/>
    <w:rsid w:val="00583731"/>
    <w:rsid w:val="00584521"/>
    <w:rsid w:val="00585161"/>
    <w:rsid w:val="005860C3"/>
    <w:rsid w:val="00587717"/>
    <w:rsid w:val="00587ABD"/>
    <w:rsid w:val="0059162A"/>
    <w:rsid w:val="00591B6E"/>
    <w:rsid w:val="00593A5B"/>
    <w:rsid w:val="005971C7"/>
    <w:rsid w:val="005973EF"/>
    <w:rsid w:val="0059760E"/>
    <w:rsid w:val="005A0688"/>
    <w:rsid w:val="005A182F"/>
    <w:rsid w:val="005A1D69"/>
    <w:rsid w:val="005A2A0F"/>
    <w:rsid w:val="005A2F04"/>
    <w:rsid w:val="005A3564"/>
    <w:rsid w:val="005A360B"/>
    <w:rsid w:val="005A3B5B"/>
    <w:rsid w:val="005A4ADF"/>
    <w:rsid w:val="005A5754"/>
    <w:rsid w:val="005B04CD"/>
    <w:rsid w:val="005B04ED"/>
    <w:rsid w:val="005B2B9B"/>
    <w:rsid w:val="005B5394"/>
    <w:rsid w:val="005B68BC"/>
    <w:rsid w:val="005B7FDD"/>
    <w:rsid w:val="005C00A8"/>
    <w:rsid w:val="005C36EF"/>
    <w:rsid w:val="005C37B5"/>
    <w:rsid w:val="005C4E8C"/>
    <w:rsid w:val="005C6191"/>
    <w:rsid w:val="005C6495"/>
    <w:rsid w:val="005C6AB9"/>
    <w:rsid w:val="005D086F"/>
    <w:rsid w:val="005D0D09"/>
    <w:rsid w:val="005D17E6"/>
    <w:rsid w:val="005D2A09"/>
    <w:rsid w:val="005D3568"/>
    <w:rsid w:val="005D4198"/>
    <w:rsid w:val="005D4D3E"/>
    <w:rsid w:val="005D5E6C"/>
    <w:rsid w:val="005D6210"/>
    <w:rsid w:val="005E35F8"/>
    <w:rsid w:val="005E3EC8"/>
    <w:rsid w:val="005E4CEB"/>
    <w:rsid w:val="005E5913"/>
    <w:rsid w:val="005E71EA"/>
    <w:rsid w:val="005F030B"/>
    <w:rsid w:val="005F31FE"/>
    <w:rsid w:val="005F5FA0"/>
    <w:rsid w:val="005F66A5"/>
    <w:rsid w:val="005F6E3A"/>
    <w:rsid w:val="005F7128"/>
    <w:rsid w:val="0060470B"/>
    <w:rsid w:val="00604BF1"/>
    <w:rsid w:val="00606343"/>
    <w:rsid w:val="00606966"/>
    <w:rsid w:val="00607C13"/>
    <w:rsid w:val="00607F41"/>
    <w:rsid w:val="0061077F"/>
    <w:rsid w:val="006107AC"/>
    <w:rsid w:val="0061135D"/>
    <w:rsid w:val="00613299"/>
    <w:rsid w:val="00613D84"/>
    <w:rsid w:val="00614E08"/>
    <w:rsid w:val="00615A2D"/>
    <w:rsid w:val="006160B3"/>
    <w:rsid w:val="00616EB2"/>
    <w:rsid w:val="0062027C"/>
    <w:rsid w:val="006206A8"/>
    <w:rsid w:val="00620DA9"/>
    <w:rsid w:val="006212E3"/>
    <w:rsid w:val="00621DBB"/>
    <w:rsid w:val="00621F37"/>
    <w:rsid w:val="0062286A"/>
    <w:rsid w:val="00623BD6"/>
    <w:rsid w:val="006248A6"/>
    <w:rsid w:val="00624CF0"/>
    <w:rsid w:val="00625A70"/>
    <w:rsid w:val="00626185"/>
    <w:rsid w:val="00626B29"/>
    <w:rsid w:val="00627F15"/>
    <w:rsid w:val="006320C9"/>
    <w:rsid w:val="006321E8"/>
    <w:rsid w:val="00633D61"/>
    <w:rsid w:val="006355DD"/>
    <w:rsid w:val="0063731C"/>
    <w:rsid w:val="006403E7"/>
    <w:rsid w:val="0064108D"/>
    <w:rsid w:val="0064219F"/>
    <w:rsid w:val="00642509"/>
    <w:rsid w:val="006427AD"/>
    <w:rsid w:val="006429EB"/>
    <w:rsid w:val="0064735A"/>
    <w:rsid w:val="0064775D"/>
    <w:rsid w:val="00647A4A"/>
    <w:rsid w:val="006511C2"/>
    <w:rsid w:val="00653954"/>
    <w:rsid w:val="00653C6D"/>
    <w:rsid w:val="00653E6E"/>
    <w:rsid w:val="0065424F"/>
    <w:rsid w:val="00654539"/>
    <w:rsid w:val="00654A44"/>
    <w:rsid w:val="00654F9E"/>
    <w:rsid w:val="00655066"/>
    <w:rsid w:val="00656665"/>
    <w:rsid w:val="00660B47"/>
    <w:rsid w:val="00661819"/>
    <w:rsid w:val="006619B0"/>
    <w:rsid w:val="00661A26"/>
    <w:rsid w:val="0066216F"/>
    <w:rsid w:val="00662B9A"/>
    <w:rsid w:val="00663076"/>
    <w:rsid w:val="00663133"/>
    <w:rsid w:val="006637F3"/>
    <w:rsid w:val="006639EA"/>
    <w:rsid w:val="00663FDA"/>
    <w:rsid w:val="00665A45"/>
    <w:rsid w:val="00666865"/>
    <w:rsid w:val="00675C2E"/>
    <w:rsid w:val="006778B7"/>
    <w:rsid w:val="00680A47"/>
    <w:rsid w:val="00680B0A"/>
    <w:rsid w:val="00684A24"/>
    <w:rsid w:val="00685057"/>
    <w:rsid w:val="00686525"/>
    <w:rsid w:val="00686D8E"/>
    <w:rsid w:val="00691282"/>
    <w:rsid w:val="00691BF2"/>
    <w:rsid w:val="00692923"/>
    <w:rsid w:val="006936E6"/>
    <w:rsid w:val="00694C49"/>
    <w:rsid w:val="006965AB"/>
    <w:rsid w:val="00697545"/>
    <w:rsid w:val="006975E2"/>
    <w:rsid w:val="00697EE5"/>
    <w:rsid w:val="00697F52"/>
    <w:rsid w:val="006A15C5"/>
    <w:rsid w:val="006A2404"/>
    <w:rsid w:val="006A2686"/>
    <w:rsid w:val="006A3084"/>
    <w:rsid w:val="006A4FE2"/>
    <w:rsid w:val="006B1214"/>
    <w:rsid w:val="006B1261"/>
    <w:rsid w:val="006B2D5A"/>
    <w:rsid w:val="006B332D"/>
    <w:rsid w:val="006B3642"/>
    <w:rsid w:val="006B367D"/>
    <w:rsid w:val="006B56B8"/>
    <w:rsid w:val="006B5EB9"/>
    <w:rsid w:val="006B6072"/>
    <w:rsid w:val="006C0A73"/>
    <w:rsid w:val="006C2013"/>
    <w:rsid w:val="006C3C47"/>
    <w:rsid w:val="006C472C"/>
    <w:rsid w:val="006C55F2"/>
    <w:rsid w:val="006C7EFD"/>
    <w:rsid w:val="006D06DC"/>
    <w:rsid w:val="006D1C15"/>
    <w:rsid w:val="006D3309"/>
    <w:rsid w:val="006D3B97"/>
    <w:rsid w:val="006D3C86"/>
    <w:rsid w:val="006D3F41"/>
    <w:rsid w:val="006D4609"/>
    <w:rsid w:val="006D4D0B"/>
    <w:rsid w:val="006D5B42"/>
    <w:rsid w:val="006D6A86"/>
    <w:rsid w:val="006D7FC5"/>
    <w:rsid w:val="006E1AAA"/>
    <w:rsid w:val="006E2367"/>
    <w:rsid w:val="006E2F57"/>
    <w:rsid w:val="006E3C49"/>
    <w:rsid w:val="006E4B42"/>
    <w:rsid w:val="006E5CC7"/>
    <w:rsid w:val="006F2077"/>
    <w:rsid w:val="006F369B"/>
    <w:rsid w:val="006F3C52"/>
    <w:rsid w:val="006F63F6"/>
    <w:rsid w:val="006F6CFC"/>
    <w:rsid w:val="006F6F0B"/>
    <w:rsid w:val="00700905"/>
    <w:rsid w:val="00701091"/>
    <w:rsid w:val="007021E2"/>
    <w:rsid w:val="00702D37"/>
    <w:rsid w:val="00703E92"/>
    <w:rsid w:val="00704C64"/>
    <w:rsid w:val="00706261"/>
    <w:rsid w:val="007067A2"/>
    <w:rsid w:val="00710863"/>
    <w:rsid w:val="00711CAF"/>
    <w:rsid w:val="00711F4E"/>
    <w:rsid w:val="00711FA4"/>
    <w:rsid w:val="00712013"/>
    <w:rsid w:val="0071256F"/>
    <w:rsid w:val="007139B0"/>
    <w:rsid w:val="007143F8"/>
    <w:rsid w:val="00715A57"/>
    <w:rsid w:val="00716112"/>
    <w:rsid w:val="0071673E"/>
    <w:rsid w:val="007202CD"/>
    <w:rsid w:val="0072215A"/>
    <w:rsid w:val="007225A8"/>
    <w:rsid w:val="007239C0"/>
    <w:rsid w:val="00724EA2"/>
    <w:rsid w:val="007311C3"/>
    <w:rsid w:val="00731366"/>
    <w:rsid w:val="007319B4"/>
    <w:rsid w:val="00731BA0"/>
    <w:rsid w:val="00732D8D"/>
    <w:rsid w:val="007332B5"/>
    <w:rsid w:val="0073598D"/>
    <w:rsid w:val="00735C13"/>
    <w:rsid w:val="007363FE"/>
    <w:rsid w:val="00740A4C"/>
    <w:rsid w:val="00741CFB"/>
    <w:rsid w:val="00747F9F"/>
    <w:rsid w:val="00750777"/>
    <w:rsid w:val="00750B70"/>
    <w:rsid w:val="007521A4"/>
    <w:rsid w:val="007531CE"/>
    <w:rsid w:val="00753DF0"/>
    <w:rsid w:val="007550DF"/>
    <w:rsid w:val="007551EA"/>
    <w:rsid w:val="0075572C"/>
    <w:rsid w:val="00755AB2"/>
    <w:rsid w:val="007608A1"/>
    <w:rsid w:val="00760E93"/>
    <w:rsid w:val="0076232C"/>
    <w:rsid w:val="007625D9"/>
    <w:rsid w:val="0076485A"/>
    <w:rsid w:val="00764B45"/>
    <w:rsid w:val="00765807"/>
    <w:rsid w:val="00765D0D"/>
    <w:rsid w:val="00766077"/>
    <w:rsid w:val="00766F81"/>
    <w:rsid w:val="00766FD5"/>
    <w:rsid w:val="00767277"/>
    <w:rsid w:val="0077336F"/>
    <w:rsid w:val="00773508"/>
    <w:rsid w:val="00780426"/>
    <w:rsid w:val="00782759"/>
    <w:rsid w:val="00785C32"/>
    <w:rsid w:val="00785E28"/>
    <w:rsid w:val="00785F11"/>
    <w:rsid w:val="0078744D"/>
    <w:rsid w:val="00787BEC"/>
    <w:rsid w:val="00790010"/>
    <w:rsid w:val="00790128"/>
    <w:rsid w:val="00790540"/>
    <w:rsid w:val="007909B4"/>
    <w:rsid w:val="00790DC5"/>
    <w:rsid w:val="00791742"/>
    <w:rsid w:val="00793CD3"/>
    <w:rsid w:val="00795C00"/>
    <w:rsid w:val="007A0824"/>
    <w:rsid w:val="007A1216"/>
    <w:rsid w:val="007A6BBE"/>
    <w:rsid w:val="007A771D"/>
    <w:rsid w:val="007A7D72"/>
    <w:rsid w:val="007B0136"/>
    <w:rsid w:val="007B2271"/>
    <w:rsid w:val="007B22DA"/>
    <w:rsid w:val="007B23D6"/>
    <w:rsid w:val="007B26C9"/>
    <w:rsid w:val="007B2767"/>
    <w:rsid w:val="007B5750"/>
    <w:rsid w:val="007B57DC"/>
    <w:rsid w:val="007B7376"/>
    <w:rsid w:val="007C1048"/>
    <w:rsid w:val="007C11EE"/>
    <w:rsid w:val="007C157C"/>
    <w:rsid w:val="007C50D5"/>
    <w:rsid w:val="007C7D3E"/>
    <w:rsid w:val="007D077D"/>
    <w:rsid w:val="007D1463"/>
    <w:rsid w:val="007D14BB"/>
    <w:rsid w:val="007D191F"/>
    <w:rsid w:val="007D19A3"/>
    <w:rsid w:val="007D2E97"/>
    <w:rsid w:val="007D3989"/>
    <w:rsid w:val="007D3A3E"/>
    <w:rsid w:val="007D494D"/>
    <w:rsid w:val="007D5A50"/>
    <w:rsid w:val="007D6180"/>
    <w:rsid w:val="007D6752"/>
    <w:rsid w:val="007D6F3C"/>
    <w:rsid w:val="007D7A05"/>
    <w:rsid w:val="007D7C70"/>
    <w:rsid w:val="007E0F16"/>
    <w:rsid w:val="007E2157"/>
    <w:rsid w:val="007E332E"/>
    <w:rsid w:val="007E347A"/>
    <w:rsid w:val="007E539C"/>
    <w:rsid w:val="007E739B"/>
    <w:rsid w:val="007E7410"/>
    <w:rsid w:val="007E7FF4"/>
    <w:rsid w:val="007F04F7"/>
    <w:rsid w:val="007F0666"/>
    <w:rsid w:val="007F1F58"/>
    <w:rsid w:val="007F252E"/>
    <w:rsid w:val="007F41A4"/>
    <w:rsid w:val="007F4FA4"/>
    <w:rsid w:val="007F5452"/>
    <w:rsid w:val="007F5889"/>
    <w:rsid w:val="007F6259"/>
    <w:rsid w:val="008002E2"/>
    <w:rsid w:val="00800E1D"/>
    <w:rsid w:val="00801649"/>
    <w:rsid w:val="00802DDF"/>
    <w:rsid w:val="00803C05"/>
    <w:rsid w:val="00803CCC"/>
    <w:rsid w:val="00805B76"/>
    <w:rsid w:val="008069D8"/>
    <w:rsid w:val="00806F1C"/>
    <w:rsid w:val="008072A2"/>
    <w:rsid w:val="00811826"/>
    <w:rsid w:val="0081188F"/>
    <w:rsid w:val="008126DD"/>
    <w:rsid w:val="00812BED"/>
    <w:rsid w:val="00813994"/>
    <w:rsid w:val="00813FF6"/>
    <w:rsid w:val="00815B17"/>
    <w:rsid w:val="00820F77"/>
    <w:rsid w:val="00820FBF"/>
    <w:rsid w:val="008231FC"/>
    <w:rsid w:val="00823BBE"/>
    <w:rsid w:val="00825B0C"/>
    <w:rsid w:val="008266DD"/>
    <w:rsid w:val="00827CC5"/>
    <w:rsid w:val="00832C78"/>
    <w:rsid w:val="008331C2"/>
    <w:rsid w:val="00834C88"/>
    <w:rsid w:val="00835A54"/>
    <w:rsid w:val="00835F7F"/>
    <w:rsid w:val="00836804"/>
    <w:rsid w:val="00836AF1"/>
    <w:rsid w:val="00837579"/>
    <w:rsid w:val="0084092B"/>
    <w:rsid w:val="008425BF"/>
    <w:rsid w:val="0084270F"/>
    <w:rsid w:val="00843894"/>
    <w:rsid w:val="00845D09"/>
    <w:rsid w:val="00845F35"/>
    <w:rsid w:val="00851B91"/>
    <w:rsid w:val="00854BA5"/>
    <w:rsid w:val="008554EA"/>
    <w:rsid w:val="00855EAE"/>
    <w:rsid w:val="00856B53"/>
    <w:rsid w:val="00857438"/>
    <w:rsid w:val="0085743A"/>
    <w:rsid w:val="00857689"/>
    <w:rsid w:val="00861EEC"/>
    <w:rsid w:val="008625F2"/>
    <w:rsid w:val="00863B11"/>
    <w:rsid w:val="00865CCC"/>
    <w:rsid w:val="008661F3"/>
    <w:rsid w:val="00867515"/>
    <w:rsid w:val="008677CF"/>
    <w:rsid w:val="008677F3"/>
    <w:rsid w:val="00867AB2"/>
    <w:rsid w:val="00872760"/>
    <w:rsid w:val="00874014"/>
    <w:rsid w:val="00876E5F"/>
    <w:rsid w:val="00877092"/>
    <w:rsid w:val="0087718D"/>
    <w:rsid w:val="00882088"/>
    <w:rsid w:val="00882322"/>
    <w:rsid w:val="00882881"/>
    <w:rsid w:val="00882F5B"/>
    <w:rsid w:val="00883F4F"/>
    <w:rsid w:val="008851F5"/>
    <w:rsid w:val="008863C2"/>
    <w:rsid w:val="008873BF"/>
    <w:rsid w:val="00887755"/>
    <w:rsid w:val="0089112E"/>
    <w:rsid w:val="00892763"/>
    <w:rsid w:val="00892E5F"/>
    <w:rsid w:val="0089414E"/>
    <w:rsid w:val="008944F2"/>
    <w:rsid w:val="00895058"/>
    <w:rsid w:val="00897568"/>
    <w:rsid w:val="00897911"/>
    <w:rsid w:val="00897D62"/>
    <w:rsid w:val="00897F43"/>
    <w:rsid w:val="008A0206"/>
    <w:rsid w:val="008A0209"/>
    <w:rsid w:val="008A2AA5"/>
    <w:rsid w:val="008A32CC"/>
    <w:rsid w:val="008A6A1B"/>
    <w:rsid w:val="008A7F9F"/>
    <w:rsid w:val="008B0180"/>
    <w:rsid w:val="008B0CC2"/>
    <w:rsid w:val="008B2786"/>
    <w:rsid w:val="008B27CC"/>
    <w:rsid w:val="008B3CDB"/>
    <w:rsid w:val="008B4471"/>
    <w:rsid w:val="008B4692"/>
    <w:rsid w:val="008B5941"/>
    <w:rsid w:val="008B5D1F"/>
    <w:rsid w:val="008B5F58"/>
    <w:rsid w:val="008C100E"/>
    <w:rsid w:val="008C33D4"/>
    <w:rsid w:val="008C5199"/>
    <w:rsid w:val="008C52CD"/>
    <w:rsid w:val="008D2095"/>
    <w:rsid w:val="008D2330"/>
    <w:rsid w:val="008D33F6"/>
    <w:rsid w:val="008D3AAD"/>
    <w:rsid w:val="008D3CEA"/>
    <w:rsid w:val="008D44CA"/>
    <w:rsid w:val="008D4C62"/>
    <w:rsid w:val="008D5504"/>
    <w:rsid w:val="008D63DC"/>
    <w:rsid w:val="008D6D12"/>
    <w:rsid w:val="008D757F"/>
    <w:rsid w:val="008E0922"/>
    <w:rsid w:val="008E0B1B"/>
    <w:rsid w:val="008E1F24"/>
    <w:rsid w:val="008E2739"/>
    <w:rsid w:val="008E2EB9"/>
    <w:rsid w:val="008E32D7"/>
    <w:rsid w:val="008E3966"/>
    <w:rsid w:val="008E3BEC"/>
    <w:rsid w:val="008E4422"/>
    <w:rsid w:val="008F0051"/>
    <w:rsid w:val="008F265A"/>
    <w:rsid w:val="008F31FD"/>
    <w:rsid w:val="008F39A1"/>
    <w:rsid w:val="008F640E"/>
    <w:rsid w:val="008F6A82"/>
    <w:rsid w:val="008F74A1"/>
    <w:rsid w:val="00904942"/>
    <w:rsid w:val="00905A4A"/>
    <w:rsid w:val="00907BDD"/>
    <w:rsid w:val="009142BE"/>
    <w:rsid w:val="009156FB"/>
    <w:rsid w:val="0091656A"/>
    <w:rsid w:val="0091781F"/>
    <w:rsid w:val="00920A5A"/>
    <w:rsid w:val="009216C8"/>
    <w:rsid w:val="00921AC0"/>
    <w:rsid w:val="00921B8B"/>
    <w:rsid w:val="00922E10"/>
    <w:rsid w:val="00922FE6"/>
    <w:rsid w:val="00923DF1"/>
    <w:rsid w:val="0092400D"/>
    <w:rsid w:val="00926F43"/>
    <w:rsid w:val="00927AE4"/>
    <w:rsid w:val="00931464"/>
    <w:rsid w:val="00932ED4"/>
    <w:rsid w:val="00934AB3"/>
    <w:rsid w:val="00936155"/>
    <w:rsid w:val="00936EA8"/>
    <w:rsid w:val="00937A75"/>
    <w:rsid w:val="00940BB8"/>
    <w:rsid w:val="0094191D"/>
    <w:rsid w:val="00942FC2"/>
    <w:rsid w:val="009431BF"/>
    <w:rsid w:val="009443F6"/>
    <w:rsid w:val="00946D6F"/>
    <w:rsid w:val="00947AB8"/>
    <w:rsid w:val="00950622"/>
    <w:rsid w:val="00951F53"/>
    <w:rsid w:val="009520F1"/>
    <w:rsid w:val="009577BD"/>
    <w:rsid w:val="00957C77"/>
    <w:rsid w:val="00960065"/>
    <w:rsid w:val="009608DE"/>
    <w:rsid w:val="009611B5"/>
    <w:rsid w:val="0096134E"/>
    <w:rsid w:val="0096207F"/>
    <w:rsid w:val="009638CD"/>
    <w:rsid w:val="00966D94"/>
    <w:rsid w:val="009673D4"/>
    <w:rsid w:val="009676D2"/>
    <w:rsid w:val="00970830"/>
    <w:rsid w:val="00971C7A"/>
    <w:rsid w:val="0097202E"/>
    <w:rsid w:val="0097472E"/>
    <w:rsid w:val="00975456"/>
    <w:rsid w:val="009754FD"/>
    <w:rsid w:val="009761DA"/>
    <w:rsid w:val="0097788B"/>
    <w:rsid w:val="00977A03"/>
    <w:rsid w:val="00977D89"/>
    <w:rsid w:val="00980EAC"/>
    <w:rsid w:val="00980FB5"/>
    <w:rsid w:val="009814FA"/>
    <w:rsid w:val="00981BAB"/>
    <w:rsid w:val="00981CF3"/>
    <w:rsid w:val="00984BC6"/>
    <w:rsid w:val="009860E1"/>
    <w:rsid w:val="00986A8D"/>
    <w:rsid w:val="00987267"/>
    <w:rsid w:val="0099054B"/>
    <w:rsid w:val="0099187B"/>
    <w:rsid w:val="00991CBE"/>
    <w:rsid w:val="00991E66"/>
    <w:rsid w:val="00992E4F"/>
    <w:rsid w:val="00992E76"/>
    <w:rsid w:val="0099392B"/>
    <w:rsid w:val="00993B0F"/>
    <w:rsid w:val="00995886"/>
    <w:rsid w:val="00996A90"/>
    <w:rsid w:val="00997EFC"/>
    <w:rsid w:val="009A1D57"/>
    <w:rsid w:val="009A2D33"/>
    <w:rsid w:val="009A383A"/>
    <w:rsid w:val="009A58A6"/>
    <w:rsid w:val="009A763F"/>
    <w:rsid w:val="009B0071"/>
    <w:rsid w:val="009B1685"/>
    <w:rsid w:val="009B221B"/>
    <w:rsid w:val="009B36E8"/>
    <w:rsid w:val="009B3A56"/>
    <w:rsid w:val="009B3F0C"/>
    <w:rsid w:val="009B4977"/>
    <w:rsid w:val="009B510C"/>
    <w:rsid w:val="009B5EAD"/>
    <w:rsid w:val="009B66C3"/>
    <w:rsid w:val="009B79C5"/>
    <w:rsid w:val="009C1240"/>
    <w:rsid w:val="009C134C"/>
    <w:rsid w:val="009C4C02"/>
    <w:rsid w:val="009C7DF7"/>
    <w:rsid w:val="009D073D"/>
    <w:rsid w:val="009D0B4C"/>
    <w:rsid w:val="009D17A6"/>
    <w:rsid w:val="009D1F0D"/>
    <w:rsid w:val="009D3C11"/>
    <w:rsid w:val="009D5FC2"/>
    <w:rsid w:val="009D6A35"/>
    <w:rsid w:val="009D6B56"/>
    <w:rsid w:val="009D7B00"/>
    <w:rsid w:val="009E1AC2"/>
    <w:rsid w:val="009E352B"/>
    <w:rsid w:val="009E388B"/>
    <w:rsid w:val="009E3E76"/>
    <w:rsid w:val="009E55C4"/>
    <w:rsid w:val="009E6A72"/>
    <w:rsid w:val="009E71FF"/>
    <w:rsid w:val="009E7525"/>
    <w:rsid w:val="009E75DA"/>
    <w:rsid w:val="009E77DF"/>
    <w:rsid w:val="009F0186"/>
    <w:rsid w:val="009F023A"/>
    <w:rsid w:val="009F06B2"/>
    <w:rsid w:val="009F1B98"/>
    <w:rsid w:val="009F32BC"/>
    <w:rsid w:val="009F4C5C"/>
    <w:rsid w:val="009F5B79"/>
    <w:rsid w:val="009F6783"/>
    <w:rsid w:val="00A0001D"/>
    <w:rsid w:val="00A00064"/>
    <w:rsid w:val="00A00A62"/>
    <w:rsid w:val="00A011D1"/>
    <w:rsid w:val="00A05105"/>
    <w:rsid w:val="00A060AB"/>
    <w:rsid w:val="00A07477"/>
    <w:rsid w:val="00A076C2"/>
    <w:rsid w:val="00A112C5"/>
    <w:rsid w:val="00A11765"/>
    <w:rsid w:val="00A129DA"/>
    <w:rsid w:val="00A14714"/>
    <w:rsid w:val="00A14BEA"/>
    <w:rsid w:val="00A15B3D"/>
    <w:rsid w:val="00A16F1C"/>
    <w:rsid w:val="00A17666"/>
    <w:rsid w:val="00A17987"/>
    <w:rsid w:val="00A17A4D"/>
    <w:rsid w:val="00A20271"/>
    <w:rsid w:val="00A23036"/>
    <w:rsid w:val="00A250D9"/>
    <w:rsid w:val="00A2552C"/>
    <w:rsid w:val="00A259C1"/>
    <w:rsid w:val="00A266C6"/>
    <w:rsid w:val="00A30FAC"/>
    <w:rsid w:val="00A32304"/>
    <w:rsid w:val="00A33413"/>
    <w:rsid w:val="00A33CB1"/>
    <w:rsid w:val="00A36679"/>
    <w:rsid w:val="00A40CB1"/>
    <w:rsid w:val="00A42AF4"/>
    <w:rsid w:val="00A43DB8"/>
    <w:rsid w:val="00A45752"/>
    <w:rsid w:val="00A458D4"/>
    <w:rsid w:val="00A4593A"/>
    <w:rsid w:val="00A45D87"/>
    <w:rsid w:val="00A45EA0"/>
    <w:rsid w:val="00A5061B"/>
    <w:rsid w:val="00A50AAA"/>
    <w:rsid w:val="00A53820"/>
    <w:rsid w:val="00A53D76"/>
    <w:rsid w:val="00A56CD3"/>
    <w:rsid w:val="00A57205"/>
    <w:rsid w:val="00A57324"/>
    <w:rsid w:val="00A57655"/>
    <w:rsid w:val="00A607AC"/>
    <w:rsid w:val="00A60B87"/>
    <w:rsid w:val="00A60E25"/>
    <w:rsid w:val="00A60F58"/>
    <w:rsid w:val="00A61E21"/>
    <w:rsid w:val="00A62AC2"/>
    <w:rsid w:val="00A63A5C"/>
    <w:rsid w:val="00A642FC"/>
    <w:rsid w:val="00A66E47"/>
    <w:rsid w:val="00A67943"/>
    <w:rsid w:val="00A7198F"/>
    <w:rsid w:val="00A71FAE"/>
    <w:rsid w:val="00A737F7"/>
    <w:rsid w:val="00A74412"/>
    <w:rsid w:val="00A76F24"/>
    <w:rsid w:val="00A779EC"/>
    <w:rsid w:val="00A80832"/>
    <w:rsid w:val="00A80A4E"/>
    <w:rsid w:val="00A817E2"/>
    <w:rsid w:val="00A82784"/>
    <w:rsid w:val="00A83B5C"/>
    <w:rsid w:val="00A84D34"/>
    <w:rsid w:val="00A84FB7"/>
    <w:rsid w:val="00A85167"/>
    <w:rsid w:val="00A85728"/>
    <w:rsid w:val="00A8666E"/>
    <w:rsid w:val="00A86713"/>
    <w:rsid w:val="00A87314"/>
    <w:rsid w:val="00A878E3"/>
    <w:rsid w:val="00A87B74"/>
    <w:rsid w:val="00A87CC8"/>
    <w:rsid w:val="00A9009C"/>
    <w:rsid w:val="00A9140D"/>
    <w:rsid w:val="00A9231B"/>
    <w:rsid w:val="00A93482"/>
    <w:rsid w:val="00A93799"/>
    <w:rsid w:val="00A93F04"/>
    <w:rsid w:val="00A94190"/>
    <w:rsid w:val="00A9504C"/>
    <w:rsid w:val="00A96520"/>
    <w:rsid w:val="00A96850"/>
    <w:rsid w:val="00A96981"/>
    <w:rsid w:val="00A9706B"/>
    <w:rsid w:val="00A9767E"/>
    <w:rsid w:val="00AA4AC3"/>
    <w:rsid w:val="00AA5F9F"/>
    <w:rsid w:val="00AA6C6B"/>
    <w:rsid w:val="00AA7FAC"/>
    <w:rsid w:val="00AB123E"/>
    <w:rsid w:val="00AB1F1D"/>
    <w:rsid w:val="00AB6803"/>
    <w:rsid w:val="00AB7B5D"/>
    <w:rsid w:val="00AC0356"/>
    <w:rsid w:val="00AC3871"/>
    <w:rsid w:val="00AC5416"/>
    <w:rsid w:val="00AC546B"/>
    <w:rsid w:val="00AC568F"/>
    <w:rsid w:val="00AC64F4"/>
    <w:rsid w:val="00AC7B18"/>
    <w:rsid w:val="00AD0A6F"/>
    <w:rsid w:val="00AD0D9C"/>
    <w:rsid w:val="00AD185B"/>
    <w:rsid w:val="00AD1C25"/>
    <w:rsid w:val="00AD28FE"/>
    <w:rsid w:val="00AD38C9"/>
    <w:rsid w:val="00AD3BF1"/>
    <w:rsid w:val="00AD4F91"/>
    <w:rsid w:val="00AD623E"/>
    <w:rsid w:val="00AD77FD"/>
    <w:rsid w:val="00AE137D"/>
    <w:rsid w:val="00AE2614"/>
    <w:rsid w:val="00AE2DB2"/>
    <w:rsid w:val="00AE3C6B"/>
    <w:rsid w:val="00AE4616"/>
    <w:rsid w:val="00AE659C"/>
    <w:rsid w:val="00AE7904"/>
    <w:rsid w:val="00AF048B"/>
    <w:rsid w:val="00AF085C"/>
    <w:rsid w:val="00AF2A9E"/>
    <w:rsid w:val="00AF2E9C"/>
    <w:rsid w:val="00AF389B"/>
    <w:rsid w:val="00AF3A4D"/>
    <w:rsid w:val="00AF417A"/>
    <w:rsid w:val="00AF4DB4"/>
    <w:rsid w:val="00AF5D6B"/>
    <w:rsid w:val="00AF6E9F"/>
    <w:rsid w:val="00AF7D3A"/>
    <w:rsid w:val="00B006FA"/>
    <w:rsid w:val="00B00B93"/>
    <w:rsid w:val="00B0115A"/>
    <w:rsid w:val="00B04174"/>
    <w:rsid w:val="00B04602"/>
    <w:rsid w:val="00B04897"/>
    <w:rsid w:val="00B058DF"/>
    <w:rsid w:val="00B05D97"/>
    <w:rsid w:val="00B06B18"/>
    <w:rsid w:val="00B10BF0"/>
    <w:rsid w:val="00B129F4"/>
    <w:rsid w:val="00B14C44"/>
    <w:rsid w:val="00B15302"/>
    <w:rsid w:val="00B15486"/>
    <w:rsid w:val="00B1614E"/>
    <w:rsid w:val="00B164AF"/>
    <w:rsid w:val="00B223FB"/>
    <w:rsid w:val="00B2309B"/>
    <w:rsid w:val="00B23DF2"/>
    <w:rsid w:val="00B24A45"/>
    <w:rsid w:val="00B25CCA"/>
    <w:rsid w:val="00B278D7"/>
    <w:rsid w:val="00B30374"/>
    <w:rsid w:val="00B309C9"/>
    <w:rsid w:val="00B341CF"/>
    <w:rsid w:val="00B34272"/>
    <w:rsid w:val="00B347BC"/>
    <w:rsid w:val="00B35930"/>
    <w:rsid w:val="00B3692F"/>
    <w:rsid w:val="00B40247"/>
    <w:rsid w:val="00B40759"/>
    <w:rsid w:val="00B4097D"/>
    <w:rsid w:val="00B40AA0"/>
    <w:rsid w:val="00B40CD2"/>
    <w:rsid w:val="00B41F3B"/>
    <w:rsid w:val="00B44296"/>
    <w:rsid w:val="00B44AA8"/>
    <w:rsid w:val="00B44E77"/>
    <w:rsid w:val="00B4561B"/>
    <w:rsid w:val="00B47351"/>
    <w:rsid w:val="00B50516"/>
    <w:rsid w:val="00B50BE8"/>
    <w:rsid w:val="00B51040"/>
    <w:rsid w:val="00B545AC"/>
    <w:rsid w:val="00B5644D"/>
    <w:rsid w:val="00B56991"/>
    <w:rsid w:val="00B57B97"/>
    <w:rsid w:val="00B60D9E"/>
    <w:rsid w:val="00B61E25"/>
    <w:rsid w:val="00B61FC3"/>
    <w:rsid w:val="00B61FFE"/>
    <w:rsid w:val="00B62EDD"/>
    <w:rsid w:val="00B63AE4"/>
    <w:rsid w:val="00B66956"/>
    <w:rsid w:val="00B67A0E"/>
    <w:rsid w:val="00B72CBF"/>
    <w:rsid w:val="00B75958"/>
    <w:rsid w:val="00B773EB"/>
    <w:rsid w:val="00B776CB"/>
    <w:rsid w:val="00B80857"/>
    <w:rsid w:val="00B81E53"/>
    <w:rsid w:val="00B82184"/>
    <w:rsid w:val="00B82CF9"/>
    <w:rsid w:val="00B83C04"/>
    <w:rsid w:val="00B83C66"/>
    <w:rsid w:val="00B84BE3"/>
    <w:rsid w:val="00B8564B"/>
    <w:rsid w:val="00B85B74"/>
    <w:rsid w:val="00B87F5F"/>
    <w:rsid w:val="00B91498"/>
    <w:rsid w:val="00B92678"/>
    <w:rsid w:val="00B927FE"/>
    <w:rsid w:val="00B92933"/>
    <w:rsid w:val="00B92B58"/>
    <w:rsid w:val="00B93A16"/>
    <w:rsid w:val="00B93D6A"/>
    <w:rsid w:val="00B9406A"/>
    <w:rsid w:val="00B94088"/>
    <w:rsid w:val="00B943BB"/>
    <w:rsid w:val="00B95F7E"/>
    <w:rsid w:val="00B96ED9"/>
    <w:rsid w:val="00BA1A90"/>
    <w:rsid w:val="00BA272B"/>
    <w:rsid w:val="00BA41B9"/>
    <w:rsid w:val="00BA4BBE"/>
    <w:rsid w:val="00BA660E"/>
    <w:rsid w:val="00BB0F5B"/>
    <w:rsid w:val="00BB2DAF"/>
    <w:rsid w:val="00BB52A4"/>
    <w:rsid w:val="00BB615F"/>
    <w:rsid w:val="00BB69D6"/>
    <w:rsid w:val="00BB7226"/>
    <w:rsid w:val="00BC1993"/>
    <w:rsid w:val="00BC2813"/>
    <w:rsid w:val="00BC3D04"/>
    <w:rsid w:val="00BC44DC"/>
    <w:rsid w:val="00BC5164"/>
    <w:rsid w:val="00BC5339"/>
    <w:rsid w:val="00BC6B7A"/>
    <w:rsid w:val="00BC7BD5"/>
    <w:rsid w:val="00BD1FEF"/>
    <w:rsid w:val="00BD2BD9"/>
    <w:rsid w:val="00BD30F5"/>
    <w:rsid w:val="00BD4747"/>
    <w:rsid w:val="00BD6342"/>
    <w:rsid w:val="00BD73EC"/>
    <w:rsid w:val="00BD7BEC"/>
    <w:rsid w:val="00BE0EC6"/>
    <w:rsid w:val="00BE257B"/>
    <w:rsid w:val="00BE3B32"/>
    <w:rsid w:val="00BE4BB1"/>
    <w:rsid w:val="00BE533D"/>
    <w:rsid w:val="00BE6444"/>
    <w:rsid w:val="00BF00FF"/>
    <w:rsid w:val="00BF2026"/>
    <w:rsid w:val="00BF3861"/>
    <w:rsid w:val="00BF5595"/>
    <w:rsid w:val="00BF5A3B"/>
    <w:rsid w:val="00BF5D2D"/>
    <w:rsid w:val="00BF5DE5"/>
    <w:rsid w:val="00BF7B3A"/>
    <w:rsid w:val="00C004AA"/>
    <w:rsid w:val="00C01726"/>
    <w:rsid w:val="00C04AE6"/>
    <w:rsid w:val="00C0575B"/>
    <w:rsid w:val="00C05A80"/>
    <w:rsid w:val="00C05DC1"/>
    <w:rsid w:val="00C07DB9"/>
    <w:rsid w:val="00C101D2"/>
    <w:rsid w:val="00C10CCB"/>
    <w:rsid w:val="00C1169F"/>
    <w:rsid w:val="00C12DC8"/>
    <w:rsid w:val="00C163C8"/>
    <w:rsid w:val="00C2096C"/>
    <w:rsid w:val="00C21969"/>
    <w:rsid w:val="00C22A59"/>
    <w:rsid w:val="00C247DD"/>
    <w:rsid w:val="00C24FD2"/>
    <w:rsid w:val="00C32A7F"/>
    <w:rsid w:val="00C351A2"/>
    <w:rsid w:val="00C35F47"/>
    <w:rsid w:val="00C36161"/>
    <w:rsid w:val="00C3722D"/>
    <w:rsid w:val="00C40B25"/>
    <w:rsid w:val="00C411BF"/>
    <w:rsid w:val="00C423D2"/>
    <w:rsid w:val="00C44705"/>
    <w:rsid w:val="00C45F0F"/>
    <w:rsid w:val="00C47127"/>
    <w:rsid w:val="00C47937"/>
    <w:rsid w:val="00C47E7D"/>
    <w:rsid w:val="00C51E7D"/>
    <w:rsid w:val="00C530FD"/>
    <w:rsid w:val="00C531F0"/>
    <w:rsid w:val="00C5395C"/>
    <w:rsid w:val="00C54273"/>
    <w:rsid w:val="00C556A7"/>
    <w:rsid w:val="00C56426"/>
    <w:rsid w:val="00C5698D"/>
    <w:rsid w:val="00C56C15"/>
    <w:rsid w:val="00C60D59"/>
    <w:rsid w:val="00C61538"/>
    <w:rsid w:val="00C62E5B"/>
    <w:rsid w:val="00C636A4"/>
    <w:rsid w:val="00C65C60"/>
    <w:rsid w:val="00C66213"/>
    <w:rsid w:val="00C675F3"/>
    <w:rsid w:val="00C71C94"/>
    <w:rsid w:val="00C74038"/>
    <w:rsid w:val="00C74337"/>
    <w:rsid w:val="00C81300"/>
    <w:rsid w:val="00C82DB6"/>
    <w:rsid w:val="00C83016"/>
    <w:rsid w:val="00C845A4"/>
    <w:rsid w:val="00C85765"/>
    <w:rsid w:val="00C86EB8"/>
    <w:rsid w:val="00C87443"/>
    <w:rsid w:val="00C87633"/>
    <w:rsid w:val="00C90376"/>
    <w:rsid w:val="00C90D80"/>
    <w:rsid w:val="00C91AD1"/>
    <w:rsid w:val="00C92B26"/>
    <w:rsid w:val="00C93881"/>
    <w:rsid w:val="00C94287"/>
    <w:rsid w:val="00C94416"/>
    <w:rsid w:val="00C945D6"/>
    <w:rsid w:val="00C94AD9"/>
    <w:rsid w:val="00C95443"/>
    <w:rsid w:val="00C97CE4"/>
    <w:rsid w:val="00CA004B"/>
    <w:rsid w:val="00CA186C"/>
    <w:rsid w:val="00CA3307"/>
    <w:rsid w:val="00CA3341"/>
    <w:rsid w:val="00CA640F"/>
    <w:rsid w:val="00CA792E"/>
    <w:rsid w:val="00CB08EF"/>
    <w:rsid w:val="00CB0C75"/>
    <w:rsid w:val="00CB100C"/>
    <w:rsid w:val="00CB1789"/>
    <w:rsid w:val="00CB1D28"/>
    <w:rsid w:val="00CB236A"/>
    <w:rsid w:val="00CB2901"/>
    <w:rsid w:val="00CB31F2"/>
    <w:rsid w:val="00CB3BE2"/>
    <w:rsid w:val="00CB4DE2"/>
    <w:rsid w:val="00CB5039"/>
    <w:rsid w:val="00CB5491"/>
    <w:rsid w:val="00CB5A5F"/>
    <w:rsid w:val="00CB5B17"/>
    <w:rsid w:val="00CC050F"/>
    <w:rsid w:val="00CC0638"/>
    <w:rsid w:val="00CC1DBC"/>
    <w:rsid w:val="00CC5C99"/>
    <w:rsid w:val="00CC6187"/>
    <w:rsid w:val="00CC6E52"/>
    <w:rsid w:val="00CD3976"/>
    <w:rsid w:val="00CD4498"/>
    <w:rsid w:val="00CD4A4F"/>
    <w:rsid w:val="00CD4F8A"/>
    <w:rsid w:val="00CD61C3"/>
    <w:rsid w:val="00CD66B3"/>
    <w:rsid w:val="00CE07B5"/>
    <w:rsid w:val="00CE10AA"/>
    <w:rsid w:val="00CE1865"/>
    <w:rsid w:val="00CE1BC1"/>
    <w:rsid w:val="00CE2AF6"/>
    <w:rsid w:val="00CE3392"/>
    <w:rsid w:val="00CE432F"/>
    <w:rsid w:val="00CE6649"/>
    <w:rsid w:val="00CE7B13"/>
    <w:rsid w:val="00CE7F51"/>
    <w:rsid w:val="00CF1B08"/>
    <w:rsid w:val="00CF2058"/>
    <w:rsid w:val="00CF263E"/>
    <w:rsid w:val="00CF6B83"/>
    <w:rsid w:val="00D00546"/>
    <w:rsid w:val="00D014E6"/>
    <w:rsid w:val="00D01D85"/>
    <w:rsid w:val="00D0203A"/>
    <w:rsid w:val="00D023B4"/>
    <w:rsid w:val="00D04C73"/>
    <w:rsid w:val="00D05534"/>
    <w:rsid w:val="00D058DB"/>
    <w:rsid w:val="00D05CB1"/>
    <w:rsid w:val="00D06369"/>
    <w:rsid w:val="00D07BE9"/>
    <w:rsid w:val="00D12043"/>
    <w:rsid w:val="00D12DA6"/>
    <w:rsid w:val="00D131A2"/>
    <w:rsid w:val="00D1555B"/>
    <w:rsid w:val="00D16583"/>
    <w:rsid w:val="00D17064"/>
    <w:rsid w:val="00D210E0"/>
    <w:rsid w:val="00D21B31"/>
    <w:rsid w:val="00D225AE"/>
    <w:rsid w:val="00D2394F"/>
    <w:rsid w:val="00D24BE1"/>
    <w:rsid w:val="00D26DDE"/>
    <w:rsid w:val="00D30BCE"/>
    <w:rsid w:val="00D31A03"/>
    <w:rsid w:val="00D31A41"/>
    <w:rsid w:val="00D3335E"/>
    <w:rsid w:val="00D333A8"/>
    <w:rsid w:val="00D34822"/>
    <w:rsid w:val="00D3512B"/>
    <w:rsid w:val="00D37E1E"/>
    <w:rsid w:val="00D4034F"/>
    <w:rsid w:val="00D436D2"/>
    <w:rsid w:val="00D442A2"/>
    <w:rsid w:val="00D442A8"/>
    <w:rsid w:val="00D4718D"/>
    <w:rsid w:val="00D47EEA"/>
    <w:rsid w:val="00D504CF"/>
    <w:rsid w:val="00D5129D"/>
    <w:rsid w:val="00D520F3"/>
    <w:rsid w:val="00D52789"/>
    <w:rsid w:val="00D54ED3"/>
    <w:rsid w:val="00D60687"/>
    <w:rsid w:val="00D60726"/>
    <w:rsid w:val="00D64101"/>
    <w:rsid w:val="00D647AF"/>
    <w:rsid w:val="00D64E1A"/>
    <w:rsid w:val="00D654E1"/>
    <w:rsid w:val="00D656D8"/>
    <w:rsid w:val="00D66B2A"/>
    <w:rsid w:val="00D67002"/>
    <w:rsid w:val="00D67085"/>
    <w:rsid w:val="00D67DC3"/>
    <w:rsid w:val="00D70B8B"/>
    <w:rsid w:val="00D7378E"/>
    <w:rsid w:val="00D73FA6"/>
    <w:rsid w:val="00D773AC"/>
    <w:rsid w:val="00D7786A"/>
    <w:rsid w:val="00D81E79"/>
    <w:rsid w:val="00D83DBA"/>
    <w:rsid w:val="00D83F9E"/>
    <w:rsid w:val="00D83FE3"/>
    <w:rsid w:val="00D852B3"/>
    <w:rsid w:val="00D85FF8"/>
    <w:rsid w:val="00D86A2C"/>
    <w:rsid w:val="00D86E0D"/>
    <w:rsid w:val="00D901E5"/>
    <w:rsid w:val="00D903A4"/>
    <w:rsid w:val="00D91436"/>
    <w:rsid w:val="00D9213D"/>
    <w:rsid w:val="00D939BA"/>
    <w:rsid w:val="00D941CD"/>
    <w:rsid w:val="00D958D5"/>
    <w:rsid w:val="00D958F8"/>
    <w:rsid w:val="00D977FF"/>
    <w:rsid w:val="00DA38A7"/>
    <w:rsid w:val="00DA3FD2"/>
    <w:rsid w:val="00DA4777"/>
    <w:rsid w:val="00DB0D13"/>
    <w:rsid w:val="00DB0D19"/>
    <w:rsid w:val="00DB12AD"/>
    <w:rsid w:val="00DB24BE"/>
    <w:rsid w:val="00DB2592"/>
    <w:rsid w:val="00DB3077"/>
    <w:rsid w:val="00DB3388"/>
    <w:rsid w:val="00DB36A4"/>
    <w:rsid w:val="00DB4F5D"/>
    <w:rsid w:val="00DB5F53"/>
    <w:rsid w:val="00DB61A0"/>
    <w:rsid w:val="00DB6408"/>
    <w:rsid w:val="00DB767A"/>
    <w:rsid w:val="00DC19DD"/>
    <w:rsid w:val="00DC1E84"/>
    <w:rsid w:val="00DC2DE5"/>
    <w:rsid w:val="00DC36E2"/>
    <w:rsid w:val="00DC3BB0"/>
    <w:rsid w:val="00DD0DDB"/>
    <w:rsid w:val="00DD31FD"/>
    <w:rsid w:val="00DD386E"/>
    <w:rsid w:val="00DD586C"/>
    <w:rsid w:val="00DE09B2"/>
    <w:rsid w:val="00DE1DC7"/>
    <w:rsid w:val="00DE2659"/>
    <w:rsid w:val="00DE5068"/>
    <w:rsid w:val="00DE54B4"/>
    <w:rsid w:val="00DE578E"/>
    <w:rsid w:val="00DE5FCC"/>
    <w:rsid w:val="00DE7489"/>
    <w:rsid w:val="00DF1139"/>
    <w:rsid w:val="00DF1C1F"/>
    <w:rsid w:val="00DF1D84"/>
    <w:rsid w:val="00DF226E"/>
    <w:rsid w:val="00DF23A1"/>
    <w:rsid w:val="00DF448E"/>
    <w:rsid w:val="00DF615A"/>
    <w:rsid w:val="00DF7C44"/>
    <w:rsid w:val="00DF7DF8"/>
    <w:rsid w:val="00E00090"/>
    <w:rsid w:val="00E00389"/>
    <w:rsid w:val="00E02F43"/>
    <w:rsid w:val="00E06D2E"/>
    <w:rsid w:val="00E06DFE"/>
    <w:rsid w:val="00E07CBF"/>
    <w:rsid w:val="00E10FBC"/>
    <w:rsid w:val="00E1117D"/>
    <w:rsid w:val="00E11311"/>
    <w:rsid w:val="00E12172"/>
    <w:rsid w:val="00E139CF"/>
    <w:rsid w:val="00E160FD"/>
    <w:rsid w:val="00E17C27"/>
    <w:rsid w:val="00E21328"/>
    <w:rsid w:val="00E21521"/>
    <w:rsid w:val="00E22395"/>
    <w:rsid w:val="00E22462"/>
    <w:rsid w:val="00E23AD4"/>
    <w:rsid w:val="00E24CA5"/>
    <w:rsid w:val="00E2612D"/>
    <w:rsid w:val="00E26BB2"/>
    <w:rsid w:val="00E27061"/>
    <w:rsid w:val="00E27FB2"/>
    <w:rsid w:val="00E306CD"/>
    <w:rsid w:val="00E33D31"/>
    <w:rsid w:val="00E340D4"/>
    <w:rsid w:val="00E34E94"/>
    <w:rsid w:val="00E35F8D"/>
    <w:rsid w:val="00E3711F"/>
    <w:rsid w:val="00E405A3"/>
    <w:rsid w:val="00E41B26"/>
    <w:rsid w:val="00E41C02"/>
    <w:rsid w:val="00E42315"/>
    <w:rsid w:val="00E4339D"/>
    <w:rsid w:val="00E44715"/>
    <w:rsid w:val="00E44F92"/>
    <w:rsid w:val="00E45F5F"/>
    <w:rsid w:val="00E46733"/>
    <w:rsid w:val="00E469C9"/>
    <w:rsid w:val="00E53284"/>
    <w:rsid w:val="00E53A43"/>
    <w:rsid w:val="00E54A02"/>
    <w:rsid w:val="00E61498"/>
    <w:rsid w:val="00E62F30"/>
    <w:rsid w:val="00E6310E"/>
    <w:rsid w:val="00E66D2E"/>
    <w:rsid w:val="00E67C16"/>
    <w:rsid w:val="00E67C56"/>
    <w:rsid w:val="00E71218"/>
    <w:rsid w:val="00E72B1E"/>
    <w:rsid w:val="00E7561F"/>
    <w:rsid w:val="00E759E3"/>
    <w:rsid w:val="00E80797"/>
    <w:rsid w:val="00E825F5"/>
    <w:rsid w:val="00E85DBD"/>
    <w:rsid w:val="00E861B1"/>
    <w:rsid w:val="00E86966"/>
    <w:rsid w:val="00E90229"/>
    <w:rsid w:val="00E90390"/>
    <w:rsid w:val="00E90FA3"/>
    <w:rsid w:val="00E9343B"/>
    <w:rsid w:val="00E937C3"/>
    <w:rsid w:val="00E954C6"/>
    <w:rsid w:val="00E9554C"/>
    <w:rsid w:val="00E96609"/>
    <w:rsid w:val="00E9724F"/>
    <w:rsid w:val="00E97E24"/>
    <w:rsid w:val="00EA0BD2"/>
    <w:rsid w:val="00EA3E6C"/>
    <w:rsid w:val="00EA4B52"/>
    <w:rsid w:val="00EA55FE"/>
    <w:rsid w:val="00EA7170"/>
    <w:rsid w:val="00EB1949"/>
    <w:rsid w:val="00EB1B7F"/>
    <w:rsid w:val="00EB20B4"/>
    <w:rsid w:val="00EB3C26"/>
    <w:rsid w:val="00EB4783"/>
    <w:rsid w:val="00EB5003"/>
    <w:rsid w:val="00EB5793"/>
    <w:rsid w:val="00EC0E38"/>
    <w:rsid w:val="00EC1A15"/>
    <w:rsid w:val="00EC2038"/>
    <w:rsid w:val="00EC20CE"/>
    <w:rsid w:val="00EC2696"/>
    <w:rsid w:val="00EC31A1"/>
    <w:rsid w:val="00EC3627"/>
    <w:rsid w:val="00EC6F44"/>
    <w:rsid w:val="00ED0119"/>
    <w:rsid w:val="00ED23C9"/>
    <w:rsid w:val="00ED26B9"/>
    <w:rsid w:val="00ED3B15"/>
    <w:rsid w:val="00ED59AC"/>
    <w:rsid w:val="00ED6191"/>
    <w:rsid w:val="00ED698E"/>
    <w:rsid w:val="00ED7121"/>
    <w:rsid w:val="00EE1AE5"/>
    <w:rsid w:val="00EE3DD6"/>
    <w:rsid w:val="00EE408F"/>
    <w:rsid w:val="00EE4D36"/>
    <w:rsid w:val="00EE5091"/>
    <w:rsid w:val="00EE5134"/>
    <w:rsid w:val="00EE7795"/>
    <w:rsid w:val="00EF071A"/>
    <w:rsid w:val="00EF1473"/>
    <w:rsid w:val="00EF27ED"/>
    <w:rsid w:val="00EF3675"/>
    <w:rsid w:val="00EF36A4"/>
    <w:rsid w:val="00EF45A3"/>
    <w:rsid w:val="00EF4CF9"/>
    <w:rsid w:val="00EF74D2"/>
    <w:rsid w:val="00EF7C72"/>
    <w:rsid w:val="00F00B99"/>
    <w:rsid w:val="00F01291"/>
    <w:rsid w:val="00F01C76"/>
    <w:rsid w:val="00F01F38"/>
    <w:rsid w:val="00F02F77"/>
    <w:rsid w:val="00F03CA7"/>
    <w:rsid w:val="00F043E1"/>
    <w:rsid w:val="00F053AA"/>
    <w:rsid w:val="00F055BB"/>
    <w:rsid w:val="00F05738"/>
    <w:rsid w:val="00F06A57"/>
    <w:rsid w:val="00F06B43"/>
    <w:rsid w:val="00F07460"/>
    <w:rsid w:val="00F077F4"/>
    <w:rsid w:val="00F12961"/>
    <w:rsid w:val="00F14305"/>
    <w:rsid w:val="00F14372"/>
    <w:rsid w:val="00F15486"/>
    <w:rsid w:val="00F157D9"/>
    <w:rsid w:val="00F1660D"/>
    <w:rsid w:val="00F17F67"/>
    <w:rsid w:val="00F2026A"/>
    <w:rsid w:val="00F21810"/>
    <w:rsid w:val="00F228E4"/>
    <w:rsid w:val="00F239CB"/>
    <w:rsid w:val="00F261E1"/>
    <w:rsid w:val="00F31BE8"/>
    <w:rsid w:val="00F31FC1"/>
    <w:rsid w:val="00F32A90"/>
    <w:rsid w:val="00F33F2A"/>
    <w:rsid w:val="00F34E34"/>
    <w:rsid w:val="00F361B7"/>
    <w:rsid w:val="00F361FF"/>
    <w:rsid w:val="00F3666F"/>
    <w:rsid w:val="00F3744C"/>
    <w:rsid w:val="00F37CBD"/>
    <w:rsid w:val="00F40AE0"/>
    <w:rsid w:val="00F41258"/>
    <w:rsid w:val="00F42059"/>
    <w:rsid w:val="00F43A1B"/>
    <w:rsid w:val="00F43FDD"/>
    <w:rsid w:val="00F4699C"/>
    <w:rsid w:val="00F46C05"/>
    <w:rsid w:val="00F47811"/>
    <w:rsid w:val="00F47AE6"/>
    <w:rsid w:val="00F50CF2"/>
    <w:rsid w:val="00F525B4"/>
    <w:rsid w:val="00F52FFA"/>
    <w:rsid w:val="00F53580"/>
    <w:rsid w:val="00F53876"/>
    <w:rsid w:val="00F53925"/>
    <w:rsid w:val="00F54B4E"/>
    <w:rsid w:val="00F55E8E"/>
    <w:rsid w:val="00F57F5A"/>
    <w:rsid w:val="00F63A0B"/>
    <w:rsid w:val="00F641DE"/>
    <w:rsid w:val="00F6636A"/>
    <w:rsid w:val="00F67D55"/>
    <w:rsid w:val="00F719B5"/>
    <w:rsid w:val="00F71ED2"/>
    <w:rsid w:val="00F72726"/>
    <w:rsid w:val="00F730E3"/>
    <w:rsid w:val="00F73260"/>
    <w:rsid w:val="00F749F8"/>
    <w:rsid w:val="00F74B7C"/>
    <w:rsid w:val="00F77E4D"/>
    <w:rsid w:val="00F80CAE"/>
    <w:rsid w:val="00F80FA5"/>
    <w:rsid w:val="00F813C3"/>
    <w:rsid w:val="00F816C7"/>
    <w:rsid w:val="00F8224B"/>
    <w:rsid w:val="00F8279B"/>
    <w:rsid w:val="00F84EFF"/>
    <w:rsid w:val="00F871F1"/>
    <w:rsid w:val="00F9040A"/>
    <w:rsid w:val="00F905D5"/>
    <w:rsid w:val="00F922D9"/>
    <w:rsid w:val="00F92472"/>
    <w:rsid w:val="00F93042"/>
    <w:rsid w:val="00F93A33"/>
    <w:rsid w:val="00F943FE"/>
    <w:rsid w:val="00F9479D"/>
    <w:rsid w:val="00F956AA"/>
    <w:rsid w:val="00FA01D6"/>
    <w:rsid w:val="00FA0C14"/>
    <w:rsid w:val="00FA1153"/>
    <w:rsid w:val="00FA145E"/>
    <w:rsid w:val="00FA25EF"/>
    <w:rsid w:val="00FA6489"/>
    <w:rsid w:val="00FB02FE"/>
    <w:rsid w:val="00FB2856"/>
    <w:rsid w:val="00FB2CCA"/>
    <w:rsid w:val="00FB480E"/>
    <w:rsid w:val="00FB5BF9"/>
    <w:rsid w:val="00FC2471"/>
    <w:rsid w:val="00FC2990"/>
    <w:rsid w:val="00FC44F1"/>
    <w:rsid w:val="00FC5BA0"/>
    <w:rsid w:val="00FC754E"/>
    <w:rsid w:val="00FD0216"/>
    <w:rsid w:val="00FD0D85"/>
    <w:rsid w:val="00FD25CF"/>
    <w:rsid w:val="00FD3224"/>
    <w:rsid w:val="00FD419E"/>
    <w:rsid w:val="00FD6C25"/>
    <w:rsid w:val="00FE24CE"/>
    <w:rsid w:val="00FE2638"/>
    <w:rsid w:val="00FE2BAF"/>
    <w:rsid w:val="00FE2D82"/>
    <w:rsid w:val="00FE3748"/>
    <w:rsid w:val="00FE39C8"/>
    <w:rsid w:val="00FE4FD7"/>
    <w:rsid w:val="00FE6792"/>
    <w:rsid w:val="00FE77F7"/>
    <w:rsid w:val="00FE7829"/>
    <w:rsid w:val="00FE7879"/>
    <w:rsid w:val="00FE7E63"/>
    <w:rsid w:val="00FF3816"/>
    <w:rsid w:val="00FF3936"/>
    <w:rsid w:val="00FF3E1D"/>
    <w:rsid w:val="00FF435B"/>
    <w:rsid w:val="00FF4C46"/>
    <w:rsid w:val="00FF599D"/>
    <w:rsid w:val="00FF5F12"/>
    <w:rsid w:val="00FF65F6"/>
    <w:rsid w:val="05057712"/>
    <w:rsid w:val="0A226FD2"/>
    <w:rsid w:val="0D51646C"/>
    <w:rsid w:val="0E50428B"/>
    <w:rsid w:val="0EE05E75"/>
    <w:rsid w:val="145D3CE2"/>
    <w:rsid w:val="17A8038B"/>
    <w:rsid w:val="18974876"/>
    <w:rsid w:val="1C6D0E91"/>
    <w:rsid w:val="1F0B43BB"/>
    <w:rsid w:val="26FE5351"/>
    <w:rsid w:val="2A015887"/>
    <w:rsid w:val="2AA94314"/>
    <w:rsid w:val="309161AB"/>
    <w:rsid w:val="384D09B7"/>
    <w:rsid w:val="39337F35"/>
    <w:rsid w:val="3F49464D"/>
    <w:rsid w:val="58DC4756"/>
    <w:rsid w:val="5C383ADF"/>
    <w:rsid w:val="63AD3487"/>
    <w:rsid w:val="68F774EE"/>
    <w:rsid w:val="6B2C1071"/>
    <w:rsid w:val="6DDD6DF6"/>
    <w:rsid w:val="6EF17B81"/>
    <w:rsid w:val="736844DA"/>
    <w:rsid w:val="7C6C6137"/>
    <w:rsid w:val="7F50663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nhideWhenUsed="0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qFormat="1"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60" w:after="260" w:line="340" w:lineRule="exact"/>
      <w:outlineLvl w:val="1"/>
    </w:pPr>
    <w:rPr>
      <w:rFonts w:ascii="Optima" w:hAnsi="Optima" w:eastAsia="汉仪中宋简"/>
      <w:b/>
      <w:sz w:val="28"/>
      <w:szCs w:val="20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spacing w:line="340" w:lineRule="exact"/>
      <w:ind w:firstLine="420"/>
    </w:pPr>
    <w:rPr>
      <w:rFonts w:ascii="Optima" w:hAnsi="Optima" w:eastAsia="汉仪书宋一简"/>
      <w:sz w:val="22"/>
      <w:szCs w:val="20"/>
    </w:rPr>
  </w:style>
  <w:style w:type="paragraph" w:styleId="5">
    <w:name w:val="Body Text 3"/>
    <w:basedOn w:val="1"/>
    <w:link w:val="43"/>
    <w:semiHidden/>
    <w:unhideWhenUsed/>
    <w:qFormat/>
    <w:uiPriority w:val="0"/>
    <w:pPr>
      <w:spacing w:after="120"/>
    </w:pPr>
    <w:rPr>
      <w:sz w:val="16"/>
      <w:szCs w:val="16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8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ody Text Indent 2"/>
    <w:basedOn w:val="1"/>
    <w:qFormat/>
    <w:uiPriority w:val="0"/>
    <w:pPr>
      <w:spacing w:line="480" w:lineRule="auto"/>
      <w:ind w:left="540" w:leftChars="257" w:firstLine="240" w:firstLineChars="100"/>
    </w:pPr>
    <w:rPr>
      <w:sz w:val="24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5">
    <w:name w:val="toc 2"/>
    <w:basedOn w:val="1"/>
    <w:next w:val="1"/>
    <w:qFormat/>
    <w:uiPriority w:val="39"/>
    <w:pPr>
      <w:numPr>
        <w:ilvl w:val="1"/>
        <w:numId w:val="1"/>
      </w:numPr>
      <w:spacing w:line="360" w:lineRule="auto"/>
      <w:ind w:left="0" w:firstLine="480" w:firstLineChars="200"/>
    </w:pPr>
    <w:rPr>
      <w:rFonts w:ascii="宋体" w:hAnsi="宋体"/>
      <w:sz w:val="24"/>
    </w:rPr>
  </w:style>
  <w:style w:type="paragraph" w:styleId="16">
    <w:name w:val="Normal (Web)"/>
    <w:basedOn w:val="1"/>
    <w:qFormat/>
    <w:uiPriority w:val="99"/>
    <w:pPr>
      <w:widowControl/>
      <w:spacing w:before="100" w:beforeAutospacing="1" w:after="100" w:afterAutospacing="1" w:line="283" w:lineRule="atLeast"/>
      <w:jc w:val="left"/>
    </w:pPr>
    <w:rPr>
      <w:rFonts w:ascii="宋体" w:hAnsi="宋体" w:cs="宋体"/>
      <w:color w:val="000000"/>
      <w:kern w:val="0"/>
      <w:sz w:val="19"/>
      <w:szCs w:val="19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page number"/>
    <w:basedOn w:val="19"/>
    <w:qFormat/>
    <w:uiPriority w:val="0"/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character" w:customStyle="1" w:styleId="22">
    <w:name w:val="纯文本 字符"/>
    <w:basedOn w:val="19"/>
    <w:link w:val="8"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3">
    <w:name w:val="普通文字 Char1"/>
    <w:basedOn w:val="19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4">
    <w:name w:val="五级标题样式 Char"/>
    <w:basedOn w:val="25"/>
    <w:link w:val="28"/>
    <w:qFormat/>
    <w:uiPriority w:val="0"/>
    <w:rPr>
      <w:rFonts w:ascii="宋体" w:hAnsi="宋体" w:eastAsia="宋体"/>
      <w:color w:val="4F6228"/>
      <w:kern w:val="2"/>
      <w:sz w:val="24"/>
      <w:szCs w:val="21"/>
      <w:lang w:val="en-US" w:eastAsia="zh-CN" w:bidi="ar-SA"/>
    </w:rPr>
  </w:style>
  <w:style w:type="character" w:customStyle="1" w:styleId="25">
    <w:name w:val="四级标题样式 Char"/>
    <w:basedOn w:val="19"/>
    <w:link w:val="26"/>
    <w:qFormat/>
    <w:uiPriority w:val="0"/>
    <w:rPr>
      <w:rFonts w:ascii="黑体" w:hAnsi="黑体" w:eastAsia="黑体"/>
      <w:b/>
      <w:color w:val="4F6228"/>
      <w:kern w:val="2"/>
      <w:sz w:val="24"/>
      <w:szCs w:val="28"/>
      <w:lang w:val="en-US" w:eastAsia="zh-CN" w:bidi="ar-SA"/>
    </w:rPr>
  </w:style>
  <w:style w:type="paragraph" w:customStyle="1" w:styleId="26">
    <w:name w:val="四级标题样式"/>
    <w:basedOn w:val="27"/>
    <w:link w:val="25"/>
    <w:qFormat/>
    <w:uiPriority w:val="0"/>
    <w:pPr>
      <w:numPr>
        <w:ilvl w:val="3"/>
      </w:numPr>
      <w:outlineLvl w:val="3"/>
    </w:pPr>
    <w:rPr>
      <w:color w:val="4F6228"/>
      <w:sz w:val="24"/>
    </w:rPr>
  </w:style>
  <w:style w:type="paragraph" w:customStyle="1" w:styleId="27">
    <w:name w:val="三级标题样式"/>
    <w:basedOn w:val="1"/>
    <w:qFormat/>
    <w:uiPriority w:val="0"/>
    <w:pPr>
      <w:numPr>
        <w:ilvl w:val="2"/>
        <w:numId w:val="2"/>
      </w:numPr>
      <w:spacing w:afterLines="50"/>
      <w:outlineLvl w:val="2"/>
    </w:pPr>
    <w:rPr>
      <w:rFonts w:ascii="黑体" w:hAnsi="黑体" w:eastAsia="黑体"/>
      <w:b/>
      <w:color w:val="00B050"/>
      <w:sz w:val="28"/>
      <w:szCs w:val="28"/>
    </w:rPr>
  </w:style>
  <w:style w:type="paragraph" w:customStyle="1" w:styleId="28">
    <w:name w:val="五级标题样式"/>
    <w:basedOn w:val="26"/>
    <w:link w:val="24"/>
    <w:qFormat/>
    <w:uiPriority w:val="0"/>
    <w:pPr>
      <w:numPr>
        <w:ilvl w:val="0"/>
        <w:numId w:val="0"/>
      </w:numPr>
      <w:spacing w:line="560" w:lineRule="exact"/>
      <w:outlineLvl w:val="4"/>
    </w:pPr>
    <w:rPr>
      <w:rFonts w:ascii="宋体" w:hAnsi="宋体" w:eastAsia="宋体"/>
      <w:b w:val="0"/>
      <w:color w:val="auto"/>
      <w:szCs w:val="21"/>
    </w:rPr>
  </w:style>
  <w:style w:type="character" w:customStyle="1" w:styleId="29">
    <w:name w:val="段落样式 Char"/>
    <w:basedOn w:val="19"/>
    <w:link w:val="30"/>
    <w:qFormat/>
    <w:uiPriority w:val="0"/>
    <w:rPr>
      <w:rFonts w:ascii="宋体" w:hAnsi="宋体" w:eastAsia="宋体"/>
      <w:color w:val="1F497D"/>
      <w:kern w:val="2"/>
      <w:sz w:val="24"/>
      <w:szCs w:val="24"/>
      <w:lang w:val="en-US" w:eastAsia="zh-CN" w:bidi="ar-SA"/>
    </w:rPr>
  </w:style>
  <w:style w:type="paragraph" w:customStyle="1" w:styleId="30">
    <w:name w:val="段落样式"/>
    <w:basedOn w:val="1"/>
    <w:link w:val="29"/>
    <w:qFormat/>
    <w:uiPriority w:val="0"/>
    <w:pPr>
      <w:spacing w:afterLines="50" w:line="288" w:lineRule="auto"/>
    </w:pPr>
    <w:rPr>
      <w:rFonts w:ascii="宋体" w:hAnsi="宋体"/>
      <w:color w:val="1F497D"/>
      <w:sz w:val="24"/>
    </w:rPr>
  </w:style>
  <w:style w:type="paragraph" w:customStyle="1" w:styleId="31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32">
    <w:name w:val="Char Char1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33">
    <w:name w:val="Char"/>
    <w:basedOn w:val="2"/>
    <w:qFormat/>
    <w:uiPriority w:val="0"/>
    <w:pPr>
      <w:tabs>
        <w:tab w:val="left" w:pos="432"/>
      </w:tabs>
      <w:adjustRightInd w:val="0"/>
      <w:spacing w:before="0" w:after="0" w:line="480" w:lineRule="auto"/>
      <w:textAlignment w:val="baseline"/>
    </w:pPr>
    <w:rPr>
      <w:rFonts w:ascii="黑体" w:hAnsi="宋体" w:eastAsia="黑体"/>
      <w:bCs w:val="0"/>
      <w:sz w:val="32"/>
      <w:szCs w:val="32"/>
    </w:rPr>
  </w:style>
  <w:style w:type="paragraph" w:customStyle="1" w:styleId="34">
    <w:name w:val="表格文字"/>
    <w:basedOn w:val="6"/>
    <w:qFormat/>
    <w:uiPriority w:val="0"/>
    <w:pPr>
      <w:spacing w:before="60" w:after="60"/>
      <w:ind w:left="0" w:leftChars="0"/>
    </w:pPr>
    <w:rPr>
      <w:sz w:val="24"/>
    </w:rPr>
  </w:style>
  <w:style w:type="paragraph" w:customStyle="1" w:styleId="35">
    <w:name w:val="二级标题样式"/>
    <w:basedOn w:val="1"/>
    <w:qFormat/>
    <w:uiPriority w:val="0"/>
    <w:pPr>
      <w:spacing w:afterLines="50"/>
      <w:ind w:firstLine="239" w:firstLineChars="99"/>
      <w:outlineLvl w:val="1"/>
    </w:pPr>
    <w:rPr>
      <w:rFonts w:ascii="宋体" w:hAnsi="宋体"/>
      <w:b/>
      <w:sz w:val="24"/>
    </w:rPr>
  </w:style>
  <w:style w:type="paragraph" w:customStyle="1" w:styleId="36">
    <w:name w:val="七级标题样式"/>
    <w:basedOn w:val="28"/>
    <w:qFormat/>
    <w:uiPriority w:val="0"/>
    <w:pPr>
      <w:numPr>
        <w:ilvl w:val="6"/>
        <w:numId w:val="2"/>
      </w:numPr>
      <w:tabs>
        <w:tab w:val="left" w:pos="360"/>
        <w:tab w:val="left" w:pos="2040"/>
        <w:tab w:val="left" w:pos="2940"/>
      </w:tabs>
      <w:ind w:left="2040" w:leftChars="800" w:hanging="360" w:hangingChars="200"/>
      <w:outlineLvl w:val="6"/>
    </w:pPr>
    <w:rPr>
      <w:color w:val="31849B"/>
    </w:rPr>
  </w:style>
  <w:style w:type="paragraph" w:customStyle="1" w:styleId="37">
    <w:name w:val="标题3"/>
    <w:basedOn w:val="2"/>
    <w:qFormat/>
    <w:uiPriority w:val="0"/>
    <w:pPr>
      <w:spacing w:before="50" w:after="0" w:line="312" w:lineRule="auto"/>
      <w:jc w:val="center"/>
    </w:pPr>
    <w:rPr>
      <w:rFonts w:ascii="宋体"/>
      <w:bCs w:val="0"/>
      <w:sz w:val="24"/>
      <w:szCs w:val="20"/>
    </w:rPr>
  </w:style>
  <w:style w:type="paragraph" w:customStyle="1" w:styleId="38">
    <w:name w:val="列出段落1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39">
    <w:name w:val="六级标题样式"/>
    <w:basedOn w:val="28"/>
    <w:qFormat/>
    <w:uiPriority w:val="0"/>
    <w:pPr>
      <w:numPr>
        <w:ilvl w:val="5"/>
        <w:numId w:val="2"/>
      </w:numPr>
      <w:outlineLvl w:val="5"/>
    </w:pPr>
    <w:rPr>
      <w:color w:val="5F497A"/>
    </w:rPr>
  </w:style>
  <w:style w:type="paragraph" w:customStyle="1" w:styleId="40">
    <w:name w:val="一级标题样式"/>
    <w:basedOn w:val="1"/>
    <w:qFormat/>
    <w:uiPriority w:val="0"/>
    <w:pPr>
      <w:numPr>
        <w:ilvl w:val="0"/>
        <w:numId w:val="2"/>
      </w:numPr>
      <w:spacing w:beforeLines="50"/>
      <w:jc w:val="center"/>
      <w:outlineLvl w:val="0"/>
    </w:pPr>
    <w:rPr>
      <w:rFonts w:ascii="黑体" w:hAnsi="黑体" w:eastAsia="黑体"/>
      <w:b/>
      <w:color w:val="00B0F0"/>
      <w:sz w:val="36"/>
      <w:szCs w:val="36"/>
    </w:rPr>
  </w:style>
  <w:style w:type="paragraph" w:styleId="41">
    <w:name w:val="List Paragraph"/>
    <w:basedOn w:val="1"/>
    <w:qFormat/>
    <w:uiPriority w:val="99"/>
    <w:pPr>
      <w:ind w:firstLine="420" w:firstLineChars="200"/>
    </w:pPr>
  </w:style>
  <w:style w:type="paragraph" w:customStyle="1" w:styleId="42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character" w:customStyle="1" w:styleId="43">
    <w:name w:val="正文文本 3 字符"/>
    <w:basedOn w:val="19"/>
    <w:link w:val="5"/>
    <w:semiHidden/>
    <w:qFormat/>
    <w:uiPriority w:val="0"/>
    <w:rPr>
      <w:kern w:val="2"/>
      <w:sz w:val="16"/>
      <w:szCs w:val="16"/>
    </w:rPr>
  </w:style>
  <w:style w:type="paragraph" w:customStyle="1" w:styleId="44">
    <w:name w:val="文档正文"/>
    <w:basedOn w:val="1"/>
    <w:qFormat/>
    <w:uiPriority w:val="0"/>
    <w:pPr>
      <w:adjustRightInd w:val="0"/>
      <w:spacing w:line="312" w:lineRule="atLeast"/>
      <w:ind w:firstLine="567"/>
      <w:textAlignment w:val="baseline"/>
    </w:pPr>
    <w:rPr>
      <w:rFonts w:ascii="长城仿宋" w:eastAsia="长城仿宋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587256-80C5-41E4-9D7A-DDC410E53A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3277</Words>
  <Characters>3542</Characters>
  <Lines>23</Lines>
  <Paragraphs>6</Paragraphs>
  <TotalTime>18</TotalTime>
  <ScaleCrop>false</ScaleCrop>
  <LinksUpToDate>false</LinksUpToDate>
  <CharactersWithSpaces>3702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2018-12-03T08:39:00Z</dcterms:created>
  <dc:creator>gfxljj</dc:creator>
  <cp:lastModifiedBy>医工科</cp:lastModifiedBy>
  <cp:lastPrinted>2017-06-07T02:50:00Z</cp:lastPrinted>
  <dcterms:modified xsi:type="dcterms:W3CDTF">2025-08-04T00:45:03Z</dcterms:modified>
  <dc:title>厦门市中华城项目智能化设计方案招标书</dc:title>
  <cp:revision>323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eyJoZGlkIjoiNmRlODJhZGNmNDRmNTA2OTkzNzA4ZGVlOWQ2N2ViNTgiLCJ1c2VySWQiOiIxNjQ3Mjc0NzM5In0=</vt:lpwstr>
  </property>
  <property fmtid="{D5CDD505-2E9C-101B-9397-08002B2CF9AE}" pid="4" name="ICV">
    <vt:lpwstr>916CF426FAC542FC802DE10401B98C00_13</vt:lpwstr>
  </property>
</Properties>
</file>